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1DF" w14:textId="77777777" w:rsidR="004020BA" w:rsidRPr="004020BA" w:rsidRDefault="004020BA" w:rsidP="004020BA">
      <w:pPr>
        <w:spacing w:line="240" w:lineRule="auto"/>
        <w:jc w:val="center"/>
        <w:rPr>
          <w:rFonts w:ascii="Times New Roman" w:eastAsia="Times New Roman" w:hAnsi="Times New Roman" w:cs="Times New Roman"/>
          <w:sz w:val="24"/>
          <w:szCs w:val="24"/>
        </w:rPr>
      </w:pPr>
      <w:r w:rsidRPr="004020BA">
        <w:rPr>
          <w:rFonts w:ascii="Calibri" w:eastAsia="Times New Roman" w:hAnsi="Calibri" w:cs="Calibri"/>
          <w:color w:val="000000"/>
        </w:rPr>
        <w:t>Maintaining Online Pre-Application Guidance </w:t>
      </w:r>
    </w:p>
    <w:p w14:paraId="1F2199C1" w14:textId="77777777" w:rsidR="004020BA" w:rsidRDefault="004020BA" w:rsidP="004020BA">
      <w:pPr>
        <w:spacing w:line="240" w:lineRule="auto"/>
        <w:rPr>
          <w:rFonts w:ascii="Calibri" w:eastAsia="Times New Roman" w:hAnsi="Calibri" w:cs="Calibri"/>
          <w:b/>
          <w:bCs/>
          <w:color w:val="000000"/>
          <w:u w:val="single"/>
        </w:rPr>
      </w:pPr>
    </w:p>
    <w:p w14:paraId="5E32B06D" w14:textId="4F8AE936" w:rsidR="004020BA" w:rsidRPr="004020BA" w:rsidRDefault="004020BA" w:rsidP="004020BA">
      <w:pPr>
        <w:spacing w:line="240" w:lineRule="auto"/>
        <w:rPr>
          <w:rFonts w:ascii="Times New Roman" w:eastAsia="Times New Roman" w:hAnsi="Times New Roman" w:cs="Times New Roman"/>
          <w:sz w:val="24"/>
          <w:szCs w:val="24"/>
        </w:rPr>
      </w:pPr>
      <w:r w:rsidRPr="004020BA">
        <w:rPr>
          <w:rFonts w:ascii="Calibri" w:eastAsia="Times New Roman" w:hAnsi="Calibri" w:cs="Calibri"/>
          <w:b/>
          <w:bCs/>
          <w:color w:val="000000"/>
          <w:u w:val="single"/>
        </w:rPr>
        <w:t>Online Pre-Application</w:t>
      </w:r>
    </w:p>
    <w:p w14:paraId="59A72C53" w14:textId="77777777" w:rsidR="004020BA" w:rsidRPr="004020BA" w:rsidRDefault="004020BA" w:rsidP="004020BA">
      <w:pPr>
        <w:spacing w:after="0" w:line="240" w:lineRule="auto"/>
        <w:rPr>
          <w:rFonts w:ascii="Times New Roman" w:eastAsia="Times New Roman" w:hAnsi="Times New Roman" w:cs="Times New Roman"/>
          <w:sz w:val="24"/>
          <w:szCs w:val="24"/>
        </w:rPr>
      </w:pPr>
      <w:r w:rsidRPr="004020BA">
        <w:rPr>
          <w:rFonts w:ascii="Calibri" w:eastAsia="Times New Roman" w:hAnsi="Calibri" w:cs="Calibri"/>
          <w:color w:val="000000"/>
        </w:rPr>
        <w:t xml:space="preserve">When viewing the NMCAA 0-5 Program Interest Form (Responses) on Google Docs, you will view the </w:t>
      </w:r>
      <w:r w:rsidRPr="004020BA">
        <w:rPr>
          <w:rFonts w:ascii="Calibri" w:eastAsia="Times New Roman" w:hAnsi="Calibri" w:cs="Calibri"/>
          <w:i/>
          <w:iCs/>
          <w:color w:val="000000"/>
        </w:rPr>
        <w:t>2022-2023</w:t>
      </w:r>
      <w:r w:rsidRPr="004020BA">
        <w:rPr>
          <w:rFonts w:ascii="Calibri" w:eastAsia="Times New Roman" w:hAnsi="Calibri" w:cs="Calibri"/>
          <w:color w:val="000000"/>
        </w:rPr>
        <w:t xml:space="preserve"> </w:t>
      </w:r>
      <w:r w:rsidRPr="004020BA">
        <w:rPr>
          <w:rFonts w:ascii="Calibri" w:eastAsia="Times New Roman" w:hAnsi="Calibri" w:cs="Calibri"/>
          <w:i/>
          <w:iCs/>
          <w:color w:val="000000"/>
        </w:rPr>
        <w:t xml:space="preserve">Responses </w:t>
      </w:r>
      <w:r w:rsidRPr="004020BA">
        <w:rPr>
          <w:rFonts w:ascii="Calibri" w:eastAsia="Times New Roman" w:hAnsi="Calibri" w:cs="Calibri"/>
          <w:color w:val="000000"/>
        </w:rPr>
        <w:t xml:space="preserve">tab with the completed Online Pre-Applications.  To locate pre-applications that are for your program, reference the </w:t>
      </w:r>
      <w:r w:rsidRPr="004020BA">
        <w:rPr>
          <w:rFonts w:ascii="Calibri" w:eastAsia="Times New Roman" w:hAnsi="Calibri" w:cs="Calibri"/>
          <w:b/>
          <w:bCs/>
          <w:color w:val="000000"/>
        </w:rPr>
        <w:t xml:space="preserve">column </w:t>
      </w:r>
      <w:r w:rsidRPr="004020BA">
        <w:rPr>
          <w:rFonts w:ascii="Calibri" w:eastAsia="Times New Roman" w:hAnsi="Calibri" w:cs="Calibri"/>
          <w:i/>
          <w:iCs/>
          <w:color w:val="000000"/>
        </w:rPr>
        <w:t>Which Program are you Interested in?</w:t>
      </w:r>
    </w:p>
    <w:p w14:paraId="7D5C471D" w14:textId="77777777" w:rsidR="004020BA" w:rsidRPr="004020BA" w:rsidRDefault="004020BA" w:rsidP="004020BA">
      <w:pPr>
        <w:spacing w:after="0" w:line="240" w:lineRule="auto"/>
        <w:rPr>
          <w:rFonts w:ascii="Times New Roman" w:eastAsia="Times New Roman" w:hAnsi="Times New Roman" w:cs="Times New Roman"/>
          <w:sz w:val="24"/>
          <w:szCs w:val="24"/>
        </w:rPr>
      </w:pPr>
      <w:r w:rsidRPr="004020BA">
        <w:rPr>
          <w:rFonts w:ascii="Calibri" w:eastAsia="Times New Roman" w:hAnsi="Calibri" w:cs="Calibri"/>
          <w:i/>
          <w:iCs/>
          <w:color w:val="000000"/>
        </w:rPr>
        <w:tab/>
      </w:r>
      <w:r w:rsidRPr="004020BA">
        <w:rPr>
          <w:rFonts w:ascii="Calibri" w:eastAsia="Times New Roman" w:hAnsi="Calibri" w:cs="Calibri"/>
          <w:color w:val="000000"/>
        </w:rPr>
        <w:t>Head Start/GSRP Programs-</w:t>
      </w:r>
      <w:r w:rsidRPr="004020BA">
        <w:rPr>
          <w:rFonts w:ascii="Calibri" w:eastAsia="Times New Roman" w:hAnsi="Calibri" w:cs="Calibri"/>
          <w:i/>
          <w:iCs/>
          <w:color w:val="000000"/>
        </w:rPr>
        <w:t>First Preference Location and Second Preference Location</w:t>
      </w:r>
    </w:p>
    <w:p w14:paraId="58211101" w14:textId="77777777" w:rsidR="004020BA" w:rsidRPr="004020BA" w:rsidRDefault="004020BA" w:rsidP="004020BA">
      <w:pPr>
        <w:spacing w:after="0" w:line="240" w:lineRule="auto"/>
        <w:rPr>
          <w:rFonts w:ascii="Times New Roman" w:eastAsia="Times New Roman" w:hAnsi="Times New Roman" w:cs="Times New Roman"/>
          <w:sz w:val="24"/>
          <w:szCs w:val="24"/>
        </w:rPr>
      </w:pPr>
      <w:r w:rsidRPr="004020BA">
        <w:rPr>
          <w:rFonts w:ascii="Calibri" w:eastAsia="Times New Roman" w:hAnsi="Calibri" w:cs="Calibri"/>
          <w:i/>
          <w:iCs/>
          <w:color w:val="000000"/>
        </w:rPr>
        <w:tab/>
      </w:r>
      <w:r w:rsidRPr="004020BA">
        <w:rPr>
          <w:rFonts w:ascii="Calibri" w:eastAsia="Times New Roman" w:hAnsi="Calibri" w:cs="Calibri"/>
          <w:color w:val="000000"/>
        </w:rPr>
        <w:t>Early Head Start Center Based-</w:t>
      </w:r>
      <w:r w:rsidRPr="004020BA">
        <w:rPr>
          <w:rFonts w:ascii="Calibri" w:eastAsia="Times New Roman" w:hAnsi="Calibri" w:cs="Calibri"/>
          <w:i/>
          <w:iCs/>
          <w:color w:val="000000"/>
        </w:rPr>
        <w:t>What Location are you Interested in?</w:t>
      </w:r>
    </w:p>
    <w:p w14:paraId="297E9C7A" w14:textId="546FE38F" w:rsidR="004020BA" w:rsidRPr="004020BA" w:rsidRDefault="004020BA" w:rsidP="004020BA">
      <w:pPr>
        <w:spacing w:after="0" w:line="240" w:lineRule="auto"/>
        <w:rPr>
          <w:rFonts w:ascii="Times New Roman" w:eastAsia="Times New Roman" w:hAnsi="Times New Roman" w:cs="Times New Roman"/>
          <w:sz w:val="24"/>
          <w:szCs w:val="24"/>
        </w:rPr>
      </w:pPr>
      <w:r w:rsidRPr="004020BA">
        <w:rPr>
          <w:rFonts w:ascii="Calibri" w:eastAsia="Times New Roman" w:hAnsi="Calibri" w:cs="Calibri"/>
          <w:i/>
          <w:iCs/>
          <w:color w:val="000000"/>
        </w:rPr>
        <w:tab/>
      </w:r>
      <w:r w:rsidRPr="004020BA">
        <w:rPr>
          <w:rFonts w:ascii="Calibri" w:eastAsia="Times New Roman" w:hAnsi="Calibri" w:cs="Calibri"/>
          <w:color w:val="000000"/>
        </w:rPr>
        <w:t xml:space="preserve">Early Head Start Home </w:t>
      </w:r>
      <w:proofErr w:type="gramStart"/>
      <w:r w:rsidRPr="004020BA">
        <w:rPr>
          <w:rFonts w:ascii="Calibri" w:eastAsia="Times New Roman" w:hAnsi="Calibri" w:cs="Calibri"/>
          <w:color w:val="000000"/>
        </w:rPr>
        <w:t>Based-</w:t>
      </w:r>
      <w:r w:rsidRPr="004020BA">
        <w:rPr>
          <w:rFonts w:ascii="Calibri" w:eastAsia="Times New Roman" w:hAnsi="Calibri" w:cs="Calibri"/>
          <w:i/>
          <w:iCs/>
          <w:color w:val="000000"/>
        </w:rPr>
        <w:t>What county</w:t>
      </w:r>
      <w:proofErr w:type="gramEnd"/>
      <w:r w:rsidRPr="004020BA">
        <w:rPr>
          <w:rFonts w:ascii="Calibri" w:eastAsia="Times New Roman" w:hAnsi="Calibri" w:cs="Calibri"/>
          <w:i/>
          <w:iCs/>
          <w:color w:val="000000"/>
        </w:rPr>
        <w:t xml:space="preserve"> do you live in?</w:t>
      </w:r>
      <w:r w:rsidRPr="004020BA">
        <w:rPr>
          <w:rFonts w:ascii="Times New Roman" w:eastAsia="Times New Roman" w:hAnsi="Times New Roman" w:cs="Times New Roman"/>
          <w:sz w:val="24"/>
          <w:szCs w:val="24"/>
        </w:rPr>
        <w:br/>
      </w:r>
    </w:p>
    <w:p w14:paraId="7945AD7D" w14:textId="77777777" w:rsidR="004020BA" w:rsidRPr="004020BA" w:rsidRDefault="004020BA" w:rsidP="004020BA">
      <w:pPr>
        <w:numPr>
          <w:ilvl w:val="0"/>
          <w:numId w:val="1"/>
        </w:numPr>
        <w:spacing w:after="0" w:line="240" w:lineRule="auto"/>
        <w:textAlignment w:val="baseline"/>
        <w:rPr>
          <w:rFonts w:ascii="Arial" w:eastAsia="Times New Roman" w:hAnsi="Arial" w:cs="Arial"/>
          <w:color w:val="000000"/>
          <w:sz w:val="20"/>
          <w:szCs w:val="20"/>
        </w:rPr>
      </w:pPr>
      <w:r w:rsidRPr="004020BA">
        <w:rPr>
          <w:rFonts w:ascii="Calibri" w:eastAsia="Times New Roman" w:hAnsi="Calibri" w:cs="Calibri"/>
          <w:color w:val="000000"/>
        </w:rPr>
        <w:t>Once you have identified a response for your program contact the primary adult to schedule an application appointment.</w:t>
      </w:r>
    </w:p>
    <w:p w14:paraId="011D84F5" w14:textId="47B90F95" w:rsidR="004020BA" w:rsidRPr="004020BA" w:rsidRDefault="004020BA" w:rsidP="004020BA">
      <w:pPr>
        <w:numPr>
          <w:ilvl w:val="1"/>
          <w:numId w:val="2"/>
        </w:numPr>
        <w:spacing w:after="0" w:line="240" w:lineRule="auto"/>
        <w:textAlignment w:val="baseline"/>
        <w:rPr>
          <w:rFonts w:ascii="Calibri" w:eastAsia="Times New Roman" w:hAnsi="Calibri" w:cs="Calibri"/>
          <w:color w:val="000000"/>
        </w:rPr>
      </w:pPr>
      <w:r w:rsidRPr="004020BA">
        <w:rPr>
          <w:rFonts w:ascii="Calibri" w:eastAsia="Times New Roman" w:hAnsi="Calibri" w:cs="Calibri"/>
          <w:color w:val="000000"/>
        </w:rPr>
        <w:t> </w:t>
      </w:r>
      <w:r w:rsidRPr="004020BA">
        <w:rPr>
          <w:rFonts w:ascii="Calibri" w:eastAsia="Times New Roman" w:hAnsi="Calibri" w:cs="Calibri"/>
          <w:b/>
          <w:bCs/>
          <w:color w:val="000000"/>
        </w:rPr>
        <w:t>If you have tried to contact a family with no response</w:t>
      </w:r>
      <w:r w:rsidRPr="004020BA">
        <w:rPr>
          <w:rFonts w:ascii="Calibri" w:eastAsia="Times New Roman" w:hAnsi="Calibri" w:cs="Calibri"/>
          <w:color w:val="000000"/>
        </w:rPr>
        <w:t>,</w:t>
      </w:r>
      <w:r w:rsidRPr="004020BA">
        <w:rPr>
          <w:rFonts w:ascii="Calibri" w:eastAsia="Times New Roman" w:hAnsi="Calibri" w:cs="Calibri"/>
          <w:b/>
          <w:bCs/>
          <w:color w:val="FF0000"/>
        </w:rPr>
        <w:t xml:space="preserve"> </w:t>
      </w:r>
      <w:r w:rsidRPr="004020BA">
        <w:rPr>
          <w:rFonts w:ascii="Calibri" w:eastAsia="Times New Roman" w:hAnsi="Calibri" w:cs="Calibri"/>
          <w:color w:val="000000"/>
        </w:rPr>
        <w:t>they</w:t>
      </w:r>
      <w:r w:rsidRPr="004020BA">
        <w:rPr>
          <w:rFonts w:ascii="Calibri" w:eastAsia="Times New Roman" w:hAnsi="Calibri" w:cs="Calibri"/>
          <w:color w:val="FF0000"/>
        </w:rPr>
        <w:t xml:space="preserve"> </w:t>
      </w:r>
      <w:r w:rsidRPr="004020BA">
        <w:rPr>
          <w:rFonts w:ascii="Calibri" w:eastAsia="Times New Roman" w:hAnsi="Calibri" w:cs="Calibri"/>
          <w:color w:val="000000"/>
        </w:rPr>
        <w:t xml:space="preserve">can stay on the Form Responses tab, indicating the outcome of contact made (examples: left message, phone disconnected, no voice mail setup, etc.), date and initials in the Notes column. Staff will try to connect with families 3 times by phone call and text. If there is no response, staff will mail the </w:t>
      </w:r>
      <w:r w:rsidRPr="004020BA">
        <w:rPr>
          <w:rFonts w:ascii="Calibri" w:eastAsia="Times New Roman" w:hAnsi="Calibri" w:cs="Calibri"/>
          <w:i/>
          <w:iCs/>
          <w:color w:val="000000"/>
        </w:rPr>
        <w:t xml:space="preserve">Pre-App Follow Up Letter for Families </w:t>
      </w:r>
      <w:r w:rsidRPr="004020BA">
        <w:rPr>
          <w:rFonts w:ascii="Calibri" w:eastAsia="Times New Roman" w:hAnsi="Calibri" w:cs="Calibri"/>
          <w:color w:val="000000"/>
        </w:rPr>
        <w:t xml:space="preserve">and send out an email to try to make contact. </w:t>
      </w:r>
    </w:p>
    <w:p w14:paraId="648257E2" w14:textId="5B4904AD" w:rsidR="004020BA" w:rsidRPr="004020BA" w:rsidRDefault="004020BA" w:rsidP="004020BA">
      <w:pPr>
        <w:numPr>
          <w:ilvl w:val="1"/>
          <w:numId w:val="2"/>
        </w:numPr>
        <w:spacing w:after="0" w:line="240" w:lineRule="auto"/>
        <w:textAlignment w:val="baseline"/>
        <w:rPr>
          <w:rFonts w:ascii="Calibri" w:eastAsia="Times New Roman" w:hAnsi="Calibri" w:cs="Calibri"/>
          <w:color w:val="000000"/>
          <w:highlight w:val="yellow"/>
        </w:rPr>
      </w:pPr>
      <w:r w:rsidRPr="004020BA">
        <w:rPr>
          <w:rFonts w:ascii="Calibri" w:eastAsia="Times New Roman" w:hAnsi="Calibri" w:cs="Calibri"/>
          <w:b/>
          <w:bCs/>
          <w:color w:val="000000"/>
          <w:highlight w:val="yellow"/>
        </w:rPr>
        <w:t>Once a family has been contacted for an appointment</w:t>
      </w:r>
      <w:r w:rsidRPr="004020BA">
        <w:rPr>
          <w:rFonts w:ascii="Calibri" w:eastAsia="Times New Roman" w:hAnsi="Calibri" w:cs="Calibri"/>
          <w:color w:val="000000"/>
          <w:highlight w:val="yellow"/>
        </w:rPr>
        <w:t xml:space="preserve">, in the Notes column indicate who the appointment is scheduled with including the date and time.  Copy and paste their row into the tab titled </w:t>
      </w:r>
      <w:r w:rsidRPr="004020BA">
        <w:rPr>
          <w:rFonts w:ascii="Calibri" w:eastAsia="Times New Roman" w:hAnsi="Calibri" w:cs="Calibri"/>
          <w:i/>
          <w:iCs/>
          <w:color w:val="000000"/>
          <w:highlight w:val="yellow"/>
        </w:rPr>
        <w:t>with the name of the person that will complete the application appointment</w:t>
      </w:r>
      <w:r w:rsidRPr="004020BA">
        <w:rPr>
          <w:rFonts w:ascii="Calibri" w:eastAsia="Times New Roman" w:hAnsi="Calibri" w:cs="Calibri"/>
          <w:color w:val="000000"/>
          <w:highlight w:val="yellow"/>
        </w:rPr>
        <w:t xml:space="preserve">.  EHS Home Base and EHS Center Base have their own tabs.  To scroll to the name of the correct tab, use the scroll right arrow located on the right of the tabs at the bottom of your screen.  Once the row has been pasted into the correct </w:t>
      </w:r>
      <w:proofErr w:type="spellStart"/>
      <w:r w:rsidRPr="004020BA">
        <w:rPr>
          <w:rFonts w:ascii="Calibri" w:eastAsia="Times New Roman" w:hAnsi="Calibri" w:cs="Calibri"/>
          <w:color w:val="000000"/>
          <w:highlight w:val="yellow"/>
        </w:rPr>
        <w:t>tabe</w:t>
      </w:r>
      <w:proofErr w:type="spellEnd"/>
      <w:r w:rsidRPr="004020BA">
        <w:rPr>
          <w:rFonts w:ascii="Calibri" w:eastAsia="Times New Roman" w:hAnsi="Calibri" w:cs="Calibri"/>
          <w:color w:val="000000"/>
          <w:highlight w:val="yellow"/>
        </w:rPr>
        <w:t xml:space="preserve">, return to the Form Responses </w:t>
      </w:r>
      <w:proofErr w:type="gramStart"/>
      <w:r w:rsidRPr="004020BA">
        <w:rPr>
          <w:rFonts w:ascii="Calibri" w:eastAsia="Times New Roman" w:hAnsi="Calibri" w:cs="Calibri"/>
          <w:color w:val="000000"/>
          <w:highlight w:val="yellow"/>
        </w:rPr>
        <w:t>tab</w:t>
      </w:r>
      <w:proofErr w:type="gramEnd"/>
      <w:r w:rsidRPr="004020BA">
        <w:rPr>
          <w:rFonts w:ascii="Calibri" w:eastAsia="Times New Roman" w:hAnsi="Calibri" w:cs="Calibri"/>
          <w:color w:val="000000"/>
          <w:highlight w:val="yellow"/>
        </w:rPr>
        <w:t xml:space="preserve"> and delete the row that was pasted. </w:t>
      </w:r>
    </w:p>
    <w:p w14:paraId="777271BC" w14:textId="77777777" w:rsidR="004020BA" w:rsidRPr="004020BA" w:rsidRDefault="004020BA" w:rsidP="004020BA">
      <w:pPr>
        <w:spacing w:after="0" w:line="240" w:lineRule="auto"/>
        <w:ind w:left="1800" w:firstLine="720"/>
        <w:rPr>
          <w:rFonts w:ascii="Times New Roman" w:eastAsia="Times New Roman" w:hAnsi="Times New Roman" w:cs="Times New Roman"/>
          <w:sz w:val="24"/>
          <w:szCs w:val="24"/>
        </w:rPr>
      </w:pPr>
      <w:r w:rsidRPr="004020BA">
        <w:rPr>
          <w:rFonts w:ascii="Calibri" w:eastAsia="Times New Roman" w:hAnsi="Calibri" w:cs="Calibri"/>
          <w:b/>
          <w:bCs/>
          <w:color w:val="000000"/>
        </w:rPr>
        <w:t>To copy and paste the row: </w:t>
      </w:r>
    </w:p>
    <w:p w14:paraId="7C822F88" w14:textId="77777777" w:rsidR="004020BA" w:rsidRPr="004020BA" w:rsidRDefault="004020BA" w:rsidP="004020BA">
      <w:pPr>
        <w:numPr>
          <w:ilvl w:val="0"/>
          <w:numId w:val="3"/>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Hover the cursor arrow over the number on the left-hand side of the row and click the left mouse button once.  The row has now been highlighted.  </w:t>
      </w:r>
    </w:p>
    <w:p w14:paraId="29666686" w14:textId="77777777" w:rsidR="004020BA" w:rsidRPr="004020BA" w:rsidRDefault="004020BA" w:rsidP="004020BA">
      <w:pPr>
        <w:numPr>
          <w:ilvl w:val="0"/>
          <w:numId w:val="3"/>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 xml:space="preserve">Next right </w:t>
      </w:r>
      <w:proofErr w:type="gramStart"/>
      <w:r w:rsidRPr="004020BA">
        <w:rPr>
          <w:rFonts w:ascii="Calibri" w:eastAsia="Times New Roman" w:hAnsi="Calibri" w:cs="Calibri"/>
          <w:color w:val="000000"/>
        </w:rPr>
        <w:t>click</w:t>
      </w:r>
      <w:proofErr w:type="gramEnd"/>
      <w:r w:rsidRPr="004020BA">
        <w:rPr>
          <w:rFonts w:ascii="Calibri" w:eastAsia="Times New Roman" w:hAnsi="Calibri" w:cs="Calibri"/>
          <w:color w:val="000000"/>
        </w:rPr>
        <w:t xml:space="preserve"> on the number, a menu appears.  Move your cursor arrow to the word </w:t>
      </w:r>
      <w:r w:rsidRPr="004020BA">
        <w:rPr>
          <w:rFonts w:ascii="Calibri" w:eastAsia="Times New Roman" w:hAnsi="Calibri" w:cs="Calibri"/>
          <w:i/>
          <w:iCs/>
          <w:color w:val="000000"/>
        </w:rPr>
        <w:t>copy</w:t>
      </w:r>
      <w:r w:rsidRPr="004020BA">
        <w:rPr>
          <w:rFonts w:ascii="Calibri" w:eastAsia="Times New Roman" w:hAnsi="Calibri" w:cs="Calibri"/>
          <w:color w:val="000000"/>
        </w:rPr>
        <w:t xml:space="preserve"> and click the left mouse button once. (You have now copied the row.)</w:t>
      </w:r>
    </w:p>
    <w:p w14:paraId="5877EEBB" w14:textId="77777777" w:rsidR="004020BA" w:rsidRPr="004020BA" w:rsidRDefault="004020BA" w:rsidP="004020BA">
      <w:pPr>
        <w:numPr>
          <w:ilvl w:val="0"/>
          <w:numId w:val="3"/>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Move your cursor to your programs tab Scheduled and Not Completed and left click the mouse button once.</w:t>
      </w:r>
    </w:p>
    <w:p w14:paraId="0C0E63CA" w14:textId="77777777" w:rsidR="004020BA" w:rsidRPr="004020BA" w:rsidRDefault="004020BA" w:rsidP="004020BA">
      <w:pPr>
        <w:numPr>
          <w:ilvl w:val="0"/>
          <w:numId w:val="3"/>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Scroll down to the next available blank row.  Hover over the number in the left column and right click your mouse button once, a menu appears.  </w:t>
      </w:r>
    </w:p>
    <w:p w14:paraId="1F16E66C" w14:textId="77777777" w:rsidR="004020BA" w:rsidRPr="004020BA" w:rsidRDefault="004020BA" w:rsidP="004020BA">
      <w:pPr>
        <w:numPr>
          <w:ilvl w:val="0"/>
          <w:numId w:val="3"/>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 xml:space="preserve">Hover your cursor arrow over the words </w:t>
      </w:r>
      <w:r w:rsidRPr="004020BA">
        <w:rPr>
          <w:rFonts w:ascii="Calibri" w:eastAsia="Times New Roman" w:hAnsi="Calibri" w:cs="Calibri"/>
          <w:i/>
          <w:iCs/>
          <w:color w:val="000000"/>
        </w:rPr>
        <w:t>paste special</w:t>
      </w:r>
      <w:r w:rsidRPr="004020BA">
        <w:rPr>
          <w:rFonts w:ascii="Calibri" w:eastAsia="Times New Roman" w:hAnsi="Calibri" w:cs="Calibri"/>
          <w:color w:val="000000"/>
        </w:rPr>
        <w:t xml:space="preserve"> and a new menu appears.  In the new menu hover your cursor over </w:t>
      </w:r>
      <w:r w:rsidRPr="004020BA">
        <w:rPr>
          <w:rFonts w:ascii="Calibri" w:eastAsia="Times New Roman" w:hAnsi="Calibri" w:cs="Calibri"/>
          <w:i/>
          <w:iCs/>
          <w:color w:val="000000"/>
        </w:rPr>
        <w:t>paste all except borders</w:t>
      </w:r>
      <w:r w:rsidRPr="004020BA">
        <w:rPr>
          <w:rFonts w:ascii="Calibri" w:eastAsia="Times New Roman" w:hAnsi="Calibri" w:cs="Calibri"/>
          <w:color w:val="000000"/>
        </w:rPr>
        <w:t xml:space="preserve"> and click the left mouse button once. (The row that was copied should now appear in the blank row.) </w:t>
      </w:r>
    </w:p>
    <w:p w14:paraId="4C926CE3" w14:textId="77777777" w:rsidR="004020BA" w:rsidRPr="004020BA" w:rsidRDefault="004020BA" w:rsidP="004020BA">
      <w:pPr>
        <w:spacing w:after="0" w:line="240" w:lineRule="auto"/>
        <w:ind w:left="2520"/>
        <w:rPr>
          <w:rFonts w:ascii="Times New Roman" w:eastAsia="Times New Roman" w:hAnsi="Times New Roman" w:cs="Times New Roman"/>
          <w:sz w:val="24"/>
          <w:szCs w:val="24"/>
        </w:rPr>
      </w:pPr>
      <w:r w:rsidRPr="004020BA">
        <w:rPr>
          <w:rFonts w:ascii="Calibri" w:eastAsia="Times New Roman" w:hAnsi="Calibri" w:cs="Calibri"/>
          <w:b/>
          <w:bCs/>
          <w:color w:val="000000"/>
        </w:rPr>
        <w:t>To delete the row:</w:t>
      </w:r>
    </w:p>
    <w:p w14:paraId="28682E63" w14:textId="77777777" w:rsidR="004020BA" w:rsidRPr="004020BA" w:rsidRDefault="004020BA" w:rsidP="004020BA">
      <w:pPr>
        <w:numPr>
          <w:ilvl w:val="0"/>
          <w:numId w:val="4"/>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Hover the cursor arrow over the number on the left-hand side of the row and click the left mouse button once.  The row has now been highlighted.  </w:t>
      </w:r>
    </w:p>
    <w:p w14:paraId="3FC85159" w14:textId="77777777" w:rsidR="004020BA" w:rsidRPr="004020BA" w:rsidRDefault="004020BA" w:rsidP="004020BA">
      <w:pPr>
        <w:numPr>
          <w:ilvl w:val="0"/>
          <w:numId w:val="4"/>
        </w:numPr>
        <w:spacing w:after="0" w:line="240" w:lineRule="auto"/>
        <w:ind w:left="2880"/>
        <w:textAlignment w:val="baseline"/>
        <w:rPr>
          <w:rFonts w:ascii="Calibri" w:eastAsia="Times New Roman" w:hAnsi="Calibri" w:cs="Calibri"/>
          <w:color w:val="000000"/>
        </w:rPr>
      </w:pPr>
      <w:r w:rsidRPr="004020BA">
        <w:rPr>
          <w:rFonts w:ascii="Calibri" w:eastAsia="Times New Roman" w:hAnsi="Calibri" w:cs="Calibri"/>
          <w:color w:val="000000"/>
        </w:rPr>
        <w:t xml:space="preserve">Next right </w:t>
      </w:r>
      <w:proofErr w:type="gramStart"/>
      <w:r w:rsidRPr="004020BA">
        <w:rPr>
          <w:rFonts w:ascii="Calibri" w:eastAsia="Times New Roman" w:hAnsi="Calibri" w:cs="Calibri"/>
          <w:color w:val="000000"/>
        </w:rPr>
        <w:t>click</w:t>
      </w:r>
      <w:proofErr w:type="gramEnd"/>
      <w:r w:rsidRPr="004020BA">
        <w:rPr>
          <w:rFonts w:ascii="Calibri" w:eastAsia="Times New Roman" w:hAnsi="Calibri" w:cs="Calibri"/>
          <w:color w:val="000000"/>
        </w:rPr>
        <w:t xml:space="preserve"> on the number, a menu appears.  Move your cursor arrow to the words </w:t>
      </w:r>
      <w:r w:rsidRPr="004020BA">
        <w:rPr>
          <w:rFonts w:ascii="Calibri" w:eastAsia="Times New Roman" w:hAnsi="Calibri" w:cs="Calibri"/>
          <w:i/>
          <w:iCs/>
          <w:color w:val="000000"/>
        </w:rPr>
        <w:t>delete</w:t>
      </w:r>
      <w:r w:rsidRPr="004020BA">
        <w:rPr>
          <w:rFonts w:ascii="Calibri" w:eastAsia="Times New Roman" w:hAnsi="Calibri" w:cs="Calibri"/>
          <w:color w:val="000000"/>
        </w:rPr>
        <w:t xml:space="preserve"> </w:t>
      </w:r>
      <w:r w:rsidRPr="004020BA">
        <w:rPr>
          <w:rFonts w:ascii="Calibri" w:eastAsia="Times New Roman" w:hAnsi="Calibri" w:cs="Calibri"/>
          <w:i/>
          <w:iCs/>
          <w:color w:val="000000"/>
        </w:rPr>
        <w:t>row</w:t>
      </w:r>
      <w:r w:rsidRPr="004020BA">
        <w:rPr>
          <w:rFonts w:ascii="Calibri" w:eastAsia="Times New Roman" w:hAnsi="Calibri" w:cs="Calibri"/>
          <w:color w:val="000000"/>
        </w:rPr>
        <w:t xml:space="preserve"> and click the left mouse button once. (You have now deleted the row.)</w:t>
      </w:r>
    </w:p>
    <w:p w14:paraId="02E5A4D1" w14:textId="6379B7BE" w:rsidR="004020BA" w:rsidRPr="004020BA" w:rsidRDefault="004020BA" w:rsidP="004020BA">
      <w:pPr>
        <w:spacing w:after="0" w:line="240" w:lineRule="auto"/>
        <w:rPr>
          <w:rFonts w:ascii="Times New Roman" w:eastAsia="Times New Roman" w:hAnsi="Times New Roman" w:cs="Times New Roman"/>
          <w:sz w:val="24"/>
          <w:szCs w:val="24"/>
        </w:rPr>
      </w:pPr>
    </w:p>
    <w:p w14:paraId="3EF0A577" w14:textId="77777777" w:rsidR="004020BA" w:rsidRPr="004020BA" w:rsidRDefault="004020BA" w:rsidP="004020BA">
      <w:pPr>
        <w:numPr>
          <w:ilvl w:val="0"/>
          <w:numId w:val="5"/>
        </w:numPr>
        <w:spacing w:after="0" w:line="240" w:lineRule="auto"/>
        <w:ind w:left="1440"/>
        <w:textAlignment w:val="baseline"/>
        <w:rPr>
          <w:rFonts w:ascii="Arial" w:eastAsia="Times New Roman" w:hAnsi="Arial" w:cs="Arial"/>
          <w:color w:val="000000"/>
          <w:sz w:val="20"/>
          <w:szCs w:val="20"/>
        </w:rPr>
      </w:pPr>
      <w:r w:rsidRPr="004020BA">
        <w:rPr>
          <w:rFonts w:ascii="Calibri" w:eastAsia="Times New Roman" w:hAnsi="Calibri" w:cs="Calibri"/>
          <w:b/>
          <w:bCs/>
          <w:color w:val="000000"/>
        </w:rPr>
        <w:t xml:space="preserve">Once an application has been completed: </w:t>
      </w:r>
      <w:r w:rsidRPr="004020BA">
        <w:rPr>
          <w:rFonts w:ascii="Calibri" w:eastAsia="Times New Roman" w:hAnsi="Calibri" w:cs="Calibri"/>
          <w:color w:val="000000"/>
        </w:rPr>
        <w:t> The Recruitment and Health Specialist will note the date of completion, IE completed 1-1-2022 in the “</w:t>
      </w:r>
      <w:r w:rsidRPr="004020BA">
        <w:rPr>
          <w:rFonts w:ascii="Verdana" w:eastAsia="Times New Roman" w:hAnsi="Verdana" w:cs="Arial"/>
          <w:color w:val="1A1A1A"/>
          <w:sz w:val="20"/>
          <w:szCs w:val="20"/>
        </w:rPr>
        <w:t>Notes from person scheduling column”.  </w:t>
      </w:r>
    </w:p>
    <w:p w14:paraId="3108A146" w14:textId="77777777" w:rsidR="004020BA" w:rsidRPr="004020BA" w:rsidRDefault="004020BA" w:rsidP="004020BA">
      <w:pPr>
        <w:spacing w:after="0" w:line="240" w:lineRule="auto"/>
        <w:rPr>
          <w:rFonts w:ascii="Times New Roman" w:eastAsia="Times New Roman" w:hAnsi="Times New Roman" w:cs="Times New Roman"/>
          <w:sz w:val="24"/>
          <w:szCs w:val="24"/>
        </w:rPr>
      </w:pPr>
    </w:p>
    <w:p w14:paraId="331FB925" w14:textId="77777777" w:rsidR="004020BA" w:rsidRPr="004020BA" w:rsidRDefault="004020BA" w:rsidP="004020BA">
      <w:pPr>
        <w:spacing w:after="0" w:line="240" w:lineRule="auto"/>
        <w:rPr>
          <w:rFonts w:ascii="Times New Roman" w:eastAsia="Times New Roman" w:hAnsi="Times New Roman" w:cs="Times New Roman"/>
          <w:sz w:val="24"/>
          <w:szCs w:val="24"/>
        </w:rPr>
      </w:pPr>
      <w:r w:rsidRPr="004020BA">
        <w:rPr>
          <w:rFonts w:ascii="Calibri" w:eastAsia="Times New Roman" w:hAnsi="Calibri" w:cs="Calibri"/>
          <w:color w:val="000000"/>
        </w:rPr>
        <w:t>All responses will be used for recruitment efforts and will be saved for one year following the end of the current school year.  </w:t>
      </w:r>
    </w:p>
    <w:p w14:paraId="630E9B8D" w14:textId="77777777" w:rsidR="004020BA" w:rsidRPr="004020BA" w:rsidRDefault="004020BA" w:rsidP="004020BA">
      <w:pPr>
        <w:spacing w:after="0" w:line="240" w:lineRule="auto"/>
        <w:rPr>
          <w:rFonts w:ascii="Times New Roman" w:eastAsia="Times New Roman" w:hAnsi="Times New Roman" w:cs="Times New Roman"/>
          <w:sz w:val="24"/>
          <w:szCs w:val="24"/>
        </w:rPr>
      </w:pPr>
    </w:p>
    <w:p w14:paraId="01CF6FE6" w14:textId="548D9303" w:rsidR="00623A97" w:rsidRPr="004020BA" w:rsidRDefault="004020BA" w:rsidP="004020BA">
      <w:pPr>
        <w:spacing w:line="240" w:lineRule="auto"/>
        <w:rPr>
          <w:rFonts w:ascii="Times New Roman" w:eastAsia="Times New Roman" w:hAnsi="Times New Roman" w:cs="Times New Roman"/>
          <w:sz w:val="24"/>
          <w:szCs w:val="24"/>
        </w:rPr>
      </w:pPr>
      <w:r w:rsidRPr="004020BA">
        <w:rPr>
          <w:rFonts w:ascii="Calibri" w:eastAsia="Times New Roman" w:hAnsi="Calibri" w:cs="Calibri"/>
          <w:color w:val="000000"/>
        </w:rPr>
        <w:t>2/2022</w:t>
      </w:r>
    </w:p>
    <w:sectPr w:rsidR="00623A97" w:rsidRPr="004020BA" w:rsidSect="00402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ED6"/>
    <w:multiLevelType w:val="multilevel"/>
    <w:tmpl w:val="2D58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5237A"/>
    <w:multiLevelType w:val="multilevel"/>
    <w:tmpl w:val="8DD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A28A8"/>
    <w:multiLevelType w:val="multilevel"/>
    <w:tmpl w:val="D600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B0D06"/>
    <w:multiLevelType w:val="multilevel"/>
    <w:tmpl w:val="BFD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627595">
    <w:abstractNumId w:val="2"/>
  </w:num>
  <w:num w:numId="2" w16cid:durableId="694041439">
    <w:abstractNumId w:val="2"/>
    <w:lvlOverride w:ilvl="0"/>
  </w:num>
  <w:num w:numId="3" w16cid:durableId="1683043478">
    <w:abstractNumId w:val="1"/>
  </w:num>
  <w:num w:numId="4" w16cid:durableId="521281216">
    <w:abstractNumId w:val="3"/>
  </w:num>
  <w:num w:numId="5" w16cid:durableId="120706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A"/>
    <w:rsid w:val="004020BA"/>
    <w:rsid w:val="00A32A8D"/>
    <w:rsid w:val="00D902F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25BD"/>
  <w15:chartTrackingRefBased/>
  <w15:docId w15:val="{AB715788-6A3A-4F1E-9FD6-9F1A7BF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Corey Berden</cp:lastModifiedBy>
  <cp:revision>2</cp:revision>
  <dcterms:created xsi:type="dcterms:W3CDTF">2022-06-10T17:16:00Z</dcterms:created>
  <dcterms:modified xsi:type="dcterms:W3CDTF">2022-06-10T17:16:00Z</dcterms:modified>
</cp:coreProperties>
</file>