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2ACA" w14:textId="77777777" w:rsidR="00617714" w:rsidRPr="00617714" w:rsidRDefault="00617714" w:rsidP="00617714">
      <w:pPr>
        <w:shd w:val="clear" w:color="auto" w:fill="FFFFFF"/>
        <w:spacing w:after="161" w:line="240" w:lineRule="auto"/>
        <w:outlineLvl w:val="0"/>
        <w:rPr>
          <w:rFonts w:ascii="Segoe UI" w:eastAsia="Times New Roman" w:hAnsi="Segoe UI" w:cs="Segoe UI"/>
          <w:color w:val="333333"/>
          <w:kern w:val="36"/>
          <w:sz w:val="48"/>
          <w:szCs w:val="48"/>
        </w:rPr>
      </w:pPr>
      <w:r w:rsidRPr="00617714">
        <w:rPr>
          <w:rFonts w:ascii="Segoe UI" w:eastAsia="Times New Roman" w:hAnsi="Segoe UI" w:cs="Segoe UI"/>
          <w:color w:val="333333"/>
          <w:kern w:val="36"/>
          <w:sz w:val="48"/>
          <w:szCs w:val="48"/>
        </w:rPr>
        <w:t>How to Review and Approve Activities (iPad)</w:t>
      </w:r>
    </w:p>
    <w:p w14:paraId="20BEF75E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1.a. Log into your Learning Genie Educator </w:t>
      </w:r>
      <w:proofErr w:type="gramStart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App, and</w:t>
      </w:r>
      <w:proofErr w:type="gramEnd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 click the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Settings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icon. Then, go to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Useful Features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&gt;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In-kind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”.</w:t>
      </w:r>
    </w:p>
    <w:p w14:paraId="59249B67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512C027C" wp14:editId="2B1528B4">
            <wp:extent cx="6146588" cy="2293413"/>
            <wp:effectExtent l="0" t="0" r="698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805" cy="2300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6A987B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1.b. Click on a </w:t>
      </w:r>
      <w:proofErr w:type="gramStart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classroom, and</w:t>
      </w:r>
      <w:proofErr w:type="gramEnd"/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 xml:space="preserve"> go to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More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”. Then, tap “U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seful Features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and select the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In-kind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option, you can also access the in-kind activities.</w:t>
      </w:r>
    </w:p>
    <w:p w14:paraId="50688D42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59EC3BFE" wp14:editId="56C6713D">
            <wp:extent cx="9067800" cy="34036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34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01071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2. Go to the “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In-Kind Review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section, and you will be able to find the pending activities that need to be approved.</w:t>
      </w:r>
    </w:p>
    <w:p w14:paraId="5B83955E" w14:textId="5CD33E53" w:rsid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i/>
          <w:iCs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i/>
          <w:iCs/>
          <w:color w:val="333333"/>
          <w:sz w:val="23"/>
          <w:szCs w:val="23"/>
        </w:rPr>
        <w:t>Note: children with a red dot next to their icons or pictures have pending items.</w:t>
      </w:r>
    </w:p>
    <w:p w14:paraId="2F0AE592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14:paraId="62061A94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lastRenderedPageBreak/>
        <w:t>3. Then you can choose what you want to do with the activities:</w:t>
      </w:r>
    </w:p>
    <w:p w14:paraId="1F367B08" w14:textId="77777777" w:rsidR="00617714" w:rsidRPr="00617714" w:rsidRDefault="00617714" w:rsidP="0061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Approve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: activities will officially be in the in-kind reports.</w:t>
      </w:r>
    </w:p>
    <w:p w14:paraId="081A9E87" w14:textId="77777777" w:rsidR="00617714" w:rsidRPr="00617714" w:rsidRDefault="00617714" w:rsidP="0061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Ignore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: activities will not be counted towards your reports.</w:t>
      </w:r>
    </w:p>
    <w:p w14:paraId="00405280" w14:textId="77777777" w:rsidR="00617714" w:rsidRPr="00617714" w:rsidRDefault="00617714" w:rsidP="006177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20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Reject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: activities will be sent back to the parent to be corrected.</w:t>
      </w:r>
    </w:p>
    <w:p w14:paraId="3EA9A77B" w14:textId="77777777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noProof/>
          <w:color w:val="333333"/>
          <w:sz w:val="23"/>
          <w:szCs w:val="23"/>
        </w:rPr>
        <w:drawing>
          <wp:inline distT="0" distB="0" distL="0" distR="0" wp14:anchorId="15F31591" wp14:editId="298F1E70">
            <wp:extent cx="6316345" cy="4741545"/>
            <wp:effectExtent l="0" t="0" r="8255" b="1905"/>
            <wp:docPr id="10" name="Picture 10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, ema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6345" cy="474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AEF42" w14:textId="76C9C691" w:rsid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4. At last, click the “</w:t>
      </w:r>
      <w:r>
        <w:rPr>
          <w:rFonts w:ascii="Segoe UI" w:eastAsia="Times New Roman" w:hAnsi="Segoe UI" w:cs="Segoe UI"/>
          <w:b/>
          <w:bCs/>
          <w:color w:val="333333"/>
          <w:sz w:val="23"/>
          <w:szCs w:val="23"/>
        </w:rPr>
        <w:t>Save and Sign Later</w:t>
      </w:r>
      <w:r w:rsidRPr="00617714">
        <w:rPr>
          <w:rFonts w:ascii="Segoe UI" w:eastAsia="Times New Roman" w:hAnsi="Segoe UI" w:cs="Segoe UI"/>
          <w:color w:val="333333"/>
          <w:sz w:val="23"/>
          <w:szCs w:val="23"/>
        </w:rPr>
        <w:t>” button.</w:t>
      </w:r>
    </w:p>
    <w:p w14:paraId="35D3AD4D" w14:textId="7E4FF768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color w:val="333333"/>
          <w:sz w:val="23"/>
          <w:szCs w:val="23"/>
        </w:rPr>
      </w:pP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  <w:highlight w:val="yellow"/>
        </w:rPr>
        <w:t>All sign offs will be completed by Chris Welton (DMT). You will not need to sign off on any</w:t>
      </w:r>
      <w:r w:rsidRPr="00617714">
        <w:rPr>
          <w:rFonts w:ascii="Segoe UI" w:eastAsia="Times New Roman" w:hAnsi="Segoe UI" w:cs="Segoe UI"/>
          <w:color w:val="333333"/>
          <w:sz w:val="23"/>
          <w:szCs w:val="23"/>
          <w:highlight w:val="yellow"/>
        </w:rPr>
        <w:t xml:space="preserve"> </w:t>
      </w:r>
      <w:r w:rsidRPr="00617714">
        <w:rPr>
          <w:rFonts w:ascii="Segoe UI" w:eastAsia="Times New Roman" w:hAnsi="Segoe UI" w:cs="Segoe UI"/>
          <w:b/>
          <w:bCs/>
          <w:color w:val="333333"/>
          <w:sz w:val="23"/>
          <w:szCs w:val="23"/>
          <w:highlight w:val="yellow"/>
        </w:rPr>
        <w:t>activities.</w:t>
      </w:r>
    </w:p>
    <w:p w14:paraId="2609631C" w14:textId="5015EFB3" w:rsidR="00617714" w:rsidRPr="00617714" w:rsidRDefault="00617714" w:rsidP="00617714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333333"/>
          <w:sz w:val="23"/>
          <w:szCs w:val="23"/>
        </w:rPr>
      </w:pPr>
    </w:p>
    <w:p w14:paraId="1F073286" w14:textId="77777777" w:rsidR="00617714" w:rsidRDefault="00617714"/>
    <w:sectPr w:rsidR="00617714" w:rsidSect="00617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C25D36"/>
    <w:multiLevelType w:val="multilevel"/>
    <w:tmpl w:val="7778C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9507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14"/>
    <w:rsid w:val="00617714"/>
    <w:rsid w:val="00AC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4D66"/>
  <w15:chartTrackingRefBased/>
  <w15:docId w15:val="{59E4E670-177C-4C6C-A351-DDDD05D9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3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Phelps</dc:creator>
  <cp:keywords/>
  <dc:description/>
  <cp:lastModifiedBy>Corey Berden</cp:lastModifiedBy>
  <cp:revision>2</cp:revision>
  <dcterms:created xsi:type="dcterms:W3CDTF">2022-11-15T15:33:00Z</dcterms:created>
  <dcterms:modified xsi:type="dcterms:W3CDTF">2022-11-15T15:33:00Z</dcterms:modified>
</cp:coreProperties>
</file>