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E5B8" w14:textId="77777777" w:rsidR="00BF311C" w:rsidRDefault="00D13E5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noProof/>
          <w:sz w:val="20"/>
          <w:szCs w:val="20"/>
        </w:rPr>
        <w:drawing>
          <wp:inline distT="0" distB="0" distL="0" distR="0" wp14:anchorId="2CCC0210" wp14:editId="2977E1D3">
            <wp:extent cx="1943100" cy="1073150"/>
            <wp:effectExtent l="0" t="0" r="0" b="0"/>
            <wp:docPr id="2" name="image1.jpg" descr="C:\Users\nmcaa\Desktop\nmcaa_logo_with_n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nmcaa\Desktop\nmcaa_logo_with_nam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2C556C" w14:textId="77777777" w:rsidR="0093785F" w:rsidRDefault="0093785F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632BEE7B" w14:textId="349CD22B" w:rsidR="00536437" w:rsidRDefault="006E2414" w:rsidP="0053643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Early Head Start Home Based Attendance Addendum </w:t>
      </w:r>
    </w:p>
    <w:p w14:paraId="39D30281" w14:textId="77777777" w:rsidR="0093785F" w:rsidRDefault="0093785F" w:rsidP="00536437">
      <w:pPr>
        <w:jc w:val="center"/>
        <w:rPr>
          <w:rFonts w:ascii="Arial" w:eastAsia="Arial" w:hAnsi="Arial" w:cs="Arial"/>
          <w:b/>
        </w:rPr>
      </w:pPr>
    </w:p>
    <w:p w14:paraId="6894016A" w14:textId="77777777" w:rsidR="0093785F" w:rsidRDefault="0093785F" w:rsidP="00536437">
      <w:pPr>
        <w:jc w:val="center"/>
        <w:rPr>
          <w:rFonts w:ascii="Arial" w:eastAsia="Arial" w:hAnsi="Arial" w:cs="Arial"/>
          <w:b/>
        </w:rPr>
      </w:pPr>
    </w:p>
    <w:p w14:paraId="52D95C7E" w14:textId="77777777" w:rsidR="00536437" w:rsidRPr="00536437" w:rsidRDefault="00536437" w:rsidP="00536437">
      <w:pPr>
        <w:rPr>
          <w:rFonts w:ascii="Arial Narrow" w:eastAsia="Arial Narrow" w:hAnsi="Arial Narrow" w:cs="Arial Narrow"/>
        </w:rPr>
      </w:pPr>
    </w:p>
    <w:p w14:paraId="6DF16466" w14:textId="6AFD8080" w:rsidR="00BF311C" w:rsidRDefault="00D13E5A">
      <w:pPr>
        <w:rPr>
          <w:rFonts w:ascii="Arial Narrow" w:eastAsia="Arial Narrow" w:hAnsi="Arial Narrow" w:cs="Arial Narrow"/>
        </w:rPr>
      </w:pPr>
      <w:r w:rsidRPr="00536437">
        <w:rPr>
          <w:rFonts w:ascii="Arial Narrow" w:eastAsia="Arial Narrow" w:hAnsi="Arial Narrow" w:cs="Arial Narrow"/>
        </w:rPr>
        <w:t xml:space="preserve">As a top priority, </w:t>
      </w:r>
      <w:r w:rsidR="0093785F">
        <w:rPr>
          <w:rFonts w:ascii="Arial Narrow" w:eastAsia="Arial Narrow" w:hAnsi="Arial Narrow" w:cs="Arial Narrow"/>
        </w:rPr>
        <w:t xml:space="preserve">NMCAA’s </w:t>
      </w:r>
      <w:r w:rsidRPr="00536437">
        <w:rPr>
          <w:rFonts w:ascii="Arial Narrow" w:eastAsia="Arial Narrow" w:hAnsi="Arial Narrow" w:cs="Arial Narrow"/>
        </w:rPr>
        <w:t xml:space="preserve">Early Head Start </w:t>
      </w:r>
      <w:r w:rsidR="00536437">
        <w:rPr>
          <w:rFonts w:ascii="Arial Narrow" w:eastAsia="Arial Narrow" w:hAnsi="Arial Narrow" w:cs="Arial Narrow"/>
        </w:rPr>
        <w:t xml:space="preserve">Home Based </w:t>
      </w:r>
      <w:r w:rsidR="0093785F">
        <w:rPr>
          <w:rFonts w:ascii="Arial Narrow" w:eastAsia="Arial Narrow" w:hAnsi="Arial Narrow" w:cs="Arial Narrow"/>
        </w:rPr>
        <w:t>option</w:t>
      </w:r>
      <w:r w:rsidR="00536437">
        <w:rPr>
          <w:rFonts w:ascii="Arial Narrow" w:eastAsia="Arial Narrow" w:hAnsi="Arial Narrow" w:cs="Arial Narrow"/>
        </w:rPr>
        <w:t xml:space="preserve"> will strive to maintain full enrollment </w:t>
      </w:r>
      <w:r w:rsidR="006E2414">
        <w:rPr>
          <w:rFonts w:ascii="Arial Narrow" w:eastAsia="Arial Narrow" w:hAnsi="Arial Narrow" w:cs="Arial Narrow"/>
        </w:rPr>
        <w:t>and support consistent attendance.</w:t>
      </w:r>
    </w:p>
    <w:p w14:paraId="6591FCFF" w14:textId="77777777" w:rsidR="006E2414" w:rsidRDefault="006E2414">
      <w:pPr>
        <w:rPr>
          <w:rFonts w:ascii="Arial Narrow" w:eastAsia="Arial Narrow" w:hAnsi="Arial Narrow" w:cs="Arial Narrow"/>
        </w:rPr>
      </w:pPr>
    </w:p>
    <w:p w14:paraId="1B17957E" w14:textId="67C7AA3A" w:rsidR="005B5C5A" w:rsidRDefault="006E2414" w:rsidP="006E2414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To support this process, </w:t>
      </w:r>
      <w:r w:rsidR="005B5C5A">
        <w:rPr>
          <w:rFonts w:ascii="Arial Narrow" w:eastAsia="Arial Narrow" w:hAnsi="Arial Narrow" w:cs="Arial Narrow"/>
        </w:rPr>
        <w:t xml:space="preserve">each </w:t>
      </w:r>
      <w:r>
        <w:rPr>
          <w:rFonts w:ascii="Arial Narrow" w:eastAsia="Arial Narrow" w:hAnsi="Arial Narrow" w:cs="Arial Narrow"/>
        </w:rPr>
        <w:t xml:space="preserve">Early Head Start staff </w:t>
      </w:r>
      <w:r w:rsidR="005B5C5A">
        <w:rPr>
          <w:rFonts w:ascii="Arial Narrow" w:eastAsia="Arial Narrow" w:hAnsi="Arial Narrow" w:cs="Arial Narrow"/>
        </w:rPr>
        <w:t xml:space="preserve">member will set a base schedule.  The typical base schedule falls between the hours of </w:t>
      </w:r>
      <w:r>
        <w:rPr>
          <w:rFonts w:ascii="Arial Narrow" w:eastAsia="Arial Narrow" w:hAnsi="Arial Narrow" w:cs="Arial Narrow"/>
        </w:rPr>
        <w:t>7:30 AM – 4:30 PM</w:t>
      </w:r>
      <w:r w:rsidR="005B5C5A">
        <w:rPr>
          <w:rFonts w:ascii="Arial Narrow" w:eastAsia="Arial Narrow" w:hAnsi="Arial Narrow" w:cs="Arial Narrow"/>
        </w:rPr>
        <w:t>, lasting between 8-9 hours depending on the inclusion of a lunch break</w:t>
      </w:r>
      <w:r>
        <w:rPr>
          <w:rFonts w:ascii="Arial Narrow" w:eastAsia="Arial Narrow" w:hAnsi="Arial Narrow" w:cs="Arial Narrow"/>
        </w:rPr>
        <w:t xml:space="preserve">.  </w:t>
      </w:r>
      <w:r w:rsidR="005B5C5A">
        <w:rPr>
          <w:rFonts w:ascii="Arial Narrow" w:eastAsia="Arial Narrow" w:hAnsi="Arial Narrow" w:cs="Arial Narrow"/>
        </w:rPr>
        <w:t>However, t</w:t>
      </w:r>
      <w:r>
        <w:rPr>
          <w:rFonts w:ascii="Arial Narrow" w:eastAsia="Arial Narrow" w:hAnsi="Arial Narrow" w:cs="Arial Narrow"/>
        </w:rPr>
        <w:t>here will be flexibility for staff that prefer to work non-traditional hours</w:t>
      </w:r>
      <w:r w:rsidR="005B5C5A">
        <w:rPr>
          <w:rFonts w:ascii="Arial Narrow" w:eastAsia="Arial Narrow" w:hAnsi="Arial Narrow" w:cs="Arial Narrow"/>
        </w:rPr>
        <w:t>, within reason</w:t>
      </w:r>
      <w:r w:rsidR="00460F14">
        <w:rPr>
          <w:rFonts w:ascii="Arial Narrow" w:eastAsia="Arial Narrow" w:hAnsi="Arial Narrow" w:cs="Arial Narrow"/>
        </w:rPr>
        <w:t>.</w:t>
      </w:r>
    </w:p>
    <w:p w14:paraId="0394E79D" w14:textId="0D335117" w:rsidR="002C216D" w:rsidRDefault="005B5C5A" w:rsidP="006E2414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*Base schedules must provide an opportunity to meet with each family for an hour and a half each </w:t>
      </w:r>
      <w:r w:rsidR="0014308C">
        <w:rPr>
          <w:rFonts w:ascii="Arial Narrow" w:eastAsia="Arial Narrow" w:hAnsi="Arial Narrow" w:cs="Arial Narrow"/>
        </w:rPr>
        <w:t>week and</w:t>
      </w:r>
      <w:r>
        <w:rPr>
          <w:rFonts w:ascii="Arial Narrow" w:eastAsia="Arial Narrow" w:hAnsi="Arial Narrow" w:cs="Arial Narrow"/>
        </w:rPr>
        <w:t xml:space="preserve"> leave space at the end of the week for rescheduling cancellations</w:t>
      </w:r>
      <w:r w:rsidR="006E2414">
        <w:rPr>
          <w:rFonts w:ascii="Arial Narrow" w:eastAsia="Arial Narrow" w:hAnsi="Arial Narrow" w:cs="Arial Narrow"/>
        </w:rPr>
        <w:t>.</w:t>
      </w:r>
      <w:r w:rsidR="00216B70">
        <w:rPr>
          <w:rFonts w:ascii="Arial Narrow" w:eastAsia="Arial Narrow" w:hAnsi="Arial Narrow" w:cs="Arial Narrow"/>
        </w:rPr>
        <w:t xml:space="preserve">  </w:t>
      </w:r>
      <w:r w:rsidR="002C216D">
        <w:rPr>
          <w:rFonts w:ascii="Arial Narrow" w:eastAsia="Arial Narrow" w:hAnsi="Arial Narrow" w:cs="Arial Narrow"/>
        </w:rPr>
        <w:t xml:space="preserve">Each home visitor will choose their base schedule.  </w:t>
      </w:r>
      <w:r w:rsidR="00216B70">
        <w:rPr>
          <w:rFonts w:ascii="Arial Narrow" w:eastAsia="Arial Narrow" w:hAnsi="Arial Narrow" w:cs="Arial Narrow"/>
        </w:rPr>
        <w:t>The</w:t>
      </w:r>
      <w:r w:rsidR="002C216D">
        <w:rPr>
          <w:rFonts w:ascii="Arial Narrow" w:eastAsia="Arial Narrow" w:hAnsi="Arial Narrow" w:cs="Arial Narrow"/>
        </w:rPr>
        <w:t xml:space="preserve"> chosen schedule </w:t>
      </w:r>
      <w:r w:rsidR="00216B70">
        <w:rPr>
          <w:rFonts w:ascii="Arial Narrow" w:eastAsia="Arial Narrow" w:hAnsi="Arial Narrow" w:cs="Arial Narrow"/>
        </w:rPr>
        <w:t>each home visitor chooses to work must flex to families’ schedules</w:t>
      </w:r>
      <w:r w:rsidR="0014308C">
        <w:rPr>
          <w:rFonts w:ascii="Arial Narrow" w:eastAsia="Arial Narrow" w:hAnsi="Arial Narrow" w:cs="Arial Narrow"/>
        </w:rPr>
        <w:t>.</w:t>
      </w:r>
      <w:r w:rsidR="00216B70">
        <w:rPr>
          <w:rFonts w:ascii="Arial Narrow" w:eastAsia="Arial Narrow" w:hAnsi="Arial Narrow" w:cs="Arial Narrow"/>
        </w:rPr>
        <w:t xml:space="preserve"> </w:t>
      </w:r>
    </w:p>
    <w:p w14:paraId="094CFF74" w14:textId="7EA29855" w:rsidR="005B5C5A" w:rsidRDefault="005B5C5A" w:rsidP="006E2414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*A request to work 5:30 AM-1:30 PM may not be a feasible base schedule, as families typically do not meet prior to </w:t>
      </w:r>
    </w:p>
    <w:p w14:paraId="3EBAE02D" w14:textId="4CC07EA7" w:rsidR="005B5C5A" w:rsidRDefault="005B5C5A" w:rsidP="006E2414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8 AM.  This schedule most likely would not maintain the ability to fit in all visits and reschedules.</w:t>
      </w:r>
    </w:p>
    <w:p w14:paraId="075B0685" w14:textId="77777777" w:rsidR="00F92EBD" w:rsidRPr="00536437" w:rsidRDefault="00F92EBD">
      <w:pPr>
        <w:rPr>
          <w:rFonts w:ascii="Arial Narrow" w:eastAsia="Arial Narrow" w:hAnsi="Arial Narrow" w:cs="Arial Narrow"/>
        </w:rPr>
      </w:pPr>
    </w:p>
    <w:p w14:paraId="60A57CA9" w14:textId="77777777" w:rsidR="00BF311C" w:rsidRPr="00536437" w:rsidRDefault="00D13E5A">
      <w:pPr>
        <w:rPr>
          <w:rFonts w:ascii="Arial Narrow" w:eastAsia="Arial Narrow" w:hAnsi="Arial Narrow" w:cs="Arial Narrow"/>
          <w:b/>
        </w:rPr>
      </w:pPr>
      <w:r w:rsidRPr="00536437">
        <w:rPr>
          <w:rFonts w:ascii="Arial Narrow" w:eastAsia="Arial Narrow" w:hAnsi="Arial Narrow" w:cs="Arial Narrow"/>
          <w:b/>
        </w:rPr>
        <w:t>Procedure</w:t>
      </w:r>
    </w:p>
    <w:p w14:paraId="47AC56E8" w14:textId="0760075F" w:rsidR="00BF311C" w:rsidRDefault="00536437" w:rsidP="0053643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All staff will </w:t>
      </w:r>
      <w:r w:rsidR="006E2414">
        <w:rPr>
          <w:rFonts w:ascii="Arial Narrow" w:eastAsia="Arial Narrow" w:hAnsi="Arial Narrow" w:cs="Arial Narrow"/>
          <w:color w:val="000000"/>
        </w:rPr>
        <w:t>identify a base</w:t>
      </w:r>
      <w:r w:rsidR="002A303C">
        <w:rPr>
          <w:rFonts w:ascii="Arial Narrow" w:eastAsia="Arial Narrow" w:hAnsi="Arial Narrow" w:cs="Arial Narrow"/>
          <w:color w:val="000000"/>
        </w:rPr>
        <w:t xml:space="preserve"> schedule</w:t>
      </w:r>
      <w:r w:rsidR="006E2414">
        <w:rPr>
          <w:rFonts w:ascii="Arial Narrow" w:eastAsia="Arial Narrow" w:hAnsi="Arial Narrow" w:cs="Arial Narrow"/>
          <w:color w:val="000000"/>
        </w:rPr>
        <w:t xml:space="preserve"> to support enrolling families to appropriate staff</w:t>
      </w:r>
      <w:r>
        <w:rPr>
          <w:rFonts w:ascii="Arial Narrow" w:eastAsia="Arial Narrow" w:hAnsi="Arial Narrow" w:cs="Arial Narrow"/>
          <w:color w:val="000000"/>
        </w:rPr>
        <w:t xml:space="preserve">.  </w:t>
      </w:r>
      <w:r w:rsidR="006E2414">
        <w:rPr>
          <w:rFonts w:ascii="Arial Narrow" w:eastAsia="Arial Narrow" w:hAnsi="Arial Narrow" w:cs="Arial Narrow"/>
          <w:color w:val="000000"/>
        </w:rPr>
        <w:t xml:space="preserve">Staff will continue to have the flexibility to </w:t>
      </w:r>
      <w:r w:rsidR="00216B70">
        <w:rPr>
          <w:rFonts w:ascii="Arial Narrow" w:eastAsia="Arial Narrow" w:hAnsi="Arial Narrow" w:cs="Arial Narrow"/>
          <w:color w:val="000000"/>
        </w:rPr>
        <w:t xml:space="preserve">work outside of these </w:t>
      </w:r>
      <w:r w:rsidR="0014308C">
        <w:rPr>
          <w:rFonts w:ascii="Arial Narrow" w:eastAsia="Arial Narrow" w:hAnsi="Arial Narrow" w:cs="Arial Narrow"/>
          <w:color w:val="000000"/>
        </w:rPr>
        <w:t>hours but</w:t>
      </w:r>
      <w:r w:rsidR="00216B70">
        <w:rPr>
          <w:rFonts w:ascii="Arial Narrow" w:eastAsia="Arial Narrow" w:hAnsi="Arial Narrow" w:cs="Arial Narrow"/>
          <w:color w:val="000000"/>
        </w:rPr>
        <w:t xml:space="preserve"> using a base schedule will give the opportunity to reschedule visits that are cancelled by staff or families within the same week.  </w:t>
      </w:r>
    </w:p>
    <w:p w14:paraId="4AEE2DEE" w14:textId="77777777" w:rsidR="002A303C" w:rsidRDefault="002A303C" w:rsidP="0053643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6088334A" w14:textId="0FC7BBB7" w:rsidR="002A303C" w:rsidRDefault="002A303C" w:rsidP="002A30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Staff will identify their base schedule at APOT</w:t>
      </w:r>
    </w:p>
    <w:p w14:paraId="7C79164C" w14:textId="291CE70F" w:rsidR="005B5C5A" w:rsidRDefault="005B5C5A" w:rsidP="002A30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This schedule is contingent on approval of the PSC (staff are encouraged to speak with their PSC in advance)</w:t>
      </w:r>
    </w:p>
    <w:p w14:paraId="7050D035" w14:textId="5A204370" w:rsidR="002A303C" w:rsidRDefault="002A303C" w:rsidP="002A30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Staff may change this base schedule throughout the year </w:t>
      </w:r>
      <w:r w:rsidR="0014308C">
        <w:rPr>
          <w:rFonts w:ascii="Arial Narrow" w:eastAsia="Arial Narrow" w:hAnsi="Arial Narrow" w:cs="Arial Narrow"/>
          <w:color w:val="000000"/>
        </w:rPr>
        <w:t>if</w:t>
      </w:r>
      <w:r>
        <w:rPr>
          <w:rFonts w:ascii="Arial Narrow" w:eastAsia="Arial Narrow" w:hAnsi="Arial Narrow" w:cs="Arial Narrow"/>
          <w:color w:val="000000"/>
        </w:rPr>
        <w:t xml:space="preserve"> it does not </w:t>
      </w:r>
      <w:r w:rsidR="002C216D">
        <w:rPr>
          <w:rFonts w:ascii="Arial Narrow" w:eastAsia="Arial Narrow" w:hAnsi="Arial Narrow" w:cs="Arial Narrow"/>
          <w:color w:val="000000"/>
        </w:rPr>
        <w:t>affect</w:t>
      </w:r>
      <w:r>
        <w:rPr>
          <w:rFonts w:ascii="Arial Narrow" w:eastAsia="Arial Narrow" w:hAnsi="Arial Narrow" w:cs="Arial Narrow"/>
          <w:color w:val="000000"/>
        </w:rPr>
        <w:t xml:space="preserve"> home visits schedules that are currently in place</w:t>
      </w:r>
    </w:p>
    <w:p w14:paraId="4C7B4D11" w14:textId="581FD80F" w:rsidR="002A303C" w:rsidRDefault="002A303C" w:rsidP="002A30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Staff may choose to work non-traditional hours to meet </w:t>
      </w:r>
      <w:r w:rsidR="002C216D">
        <w:rPr>
          <w:rFonts w:ascii="Arial Narrow" w:eastAsia="Arial Narrow" w:hAnsi="Arial Narrow" w:cs="Arial Narrow"/>
          <w:color w:val="000000"/>
        </w:rPr>
        <w:t>family needs</w:t>
      </w:r>
      <w:r>
        <w:rPr>
          <w:rFonts w:ascii="Arial Narrow" w:eastAsia="Arial Narrow" w:hAnsi="Arial Narrow" w:cs="Arial Narrow"/>
          <w:color w:val="000000"/>
        </w:rPr>
        <w:t>, but will not be mandated to do so</w:t>
      </w:r>
    </w:p>
    <w:p w14:paraId="67146E19" w14:textId="1DDE4C1B" w:rsidR="002A303C" w:rsidRDefault="002A303C" w:rsidP="002A30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Staff will continue to have the ability to work from home</w:t>
      </w:r>
    </w:p>
    <w:p w14:paraId="33B3BF9B" w14:textId="6D8E5846" w:rsidR="002A303C" w:rsidRDefault="002A303C" w:rsidP="002A30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Staff will continue to have flexibility </w:t>
      </w:r>
      <w:r w:rsidR="0014308C">
        <w:rPr>
          <w:rFonts w:ascii="Arial Narrow" w:eastAsia="Arial Narrow" w:hAnsi="Arial Narrow" w:cs="Arial Narrow"/>
          <w:color w:val="000000"/>
        </w:rPr>
        <w:t>daily</w:t>
      </w:r>
      <w:r>
        <w:rPr>
          <w:rFonts w:ascii="Arial Narrow" w:eastAsia="Arial Narrow" w:hAnsi="Arial Narrow" w:cs="Arial Narrow"/>
          <w:color w:val="000000"/>
        </w:rPr>
        <w:t>, documenting their home visits for the following week, ensuring each family has a home visit space</w:t>
      </w:r>
    </w:p>
    <w:p w14:paraId="0F573BE0" w14:textId="4CE83AEA" w:rsidR="002A303C" w:rsidRDefault="002A303C" w:rsidP="002A303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An exception to this is when there are meetings, holidays, vacation or personal time that effects the hours staff are able to meet with families</w:t>
      </w:r>
      <w:r w:rsidR="002C216D">
        <w:rPr>
          <w:rFonts w:ascii="Arial Narrow" w:eastAsia="Arial Narrow" w:hAnsi="Arial Narrow" w:cs="Arial Narrow"/>
          <w:color w:val="000000"/>
        </w:rPr>
        <w:t xml:space="preserve"> – they may not be able to meet with all ten families</w:t>
      </w:r>
    </w:p>
    <w:p w14:paraId="7AD54DBB" w14:textId="285C2776" w:rsidR="002A303C" w:rsidRDefault="002A303C" w:rsidP="002A303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Families will be prioritized by how many visits they have been offered; those that have less offered visits will be prioritized to schedule that week</w:t>
      </w:r>
    </w:p>
    <w:p w14:paraId="2B8A8A85" w14:textId="2E0E7231" w:rsidR="0093785F" w:rsidRPr="005B5C5A" w:rsidRDefault="002A303C" w:rsidP="002A30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 w:rsidRPr="005B5C5A">
        <w:rPr>
          <w:rFonts w:ascii="Arial Narrow" w:eastAsia="Arial Narrow" w:hAnsi="Arial Narrow" w:cs="Arial Narrow"/>
          <w:color w:val="000000"/>
        </w:rPr>
        <w:t xml:space="preserve">Staff will be in charge of their </w:t>
      </w:r>
      <w:r w:rsidR="0014308C" w:rsidRPr="005B5C5A">
        <w:rPr>
          <w:rFonts w:ascii="Arial Narrow" w:eastAsia="Arial Narrow" w:hAnsi="Arial Narrow" w:cs="Arial Narrow"/>
          <w:color w:val="000000"/>
        </w:rPr>
        <w:t>schedules and</w:t>
      </w:r>
      <w:r w:rsidRPr="005B5C5A">
        <w:rPr>
          <w:rFonts w:ascii="Arial Narrow" w:eastAsia="Arial Narrow" w:hAnsi="Arial Narrow" w:cs="Arial Narrow"/>
          <w:color w:val="000000"/>
        </w:rPr>
        <w:t xml:space="preserve"> </w:t>
      </w:r>
      <w:bookmarkStart w:id="0" w:name="_GoBack"/>
      <w:bookmarkEnd w:id="0"/>
      <w:r w:rsidRPr="005B5C5A">
        <w:rPr>
          <w:rFonts w:ascii="Arial Narrow" w:eastAsia="Arial Narrow" w:hAnsi="Arial Narrow" w:cs="Arial Narrow"/>
          <w:color w:val="000000"/>
        </w:rPr>
        <w:t>trusted to reschedule visits as needed when they need to deviate from their base schedule.</w:t>
      </w:r>
    </w:p>
    <w:p w14:paraId="7FC575B6" w14:textId="77777777" w:rsidR="00F92EBD" w:rsidRDefault="00F92EBD" w:rsidP="00F92EB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3753C4E4" w14:textId="2F1CBA0C" w:rsidR="0093785F" w:rsidRDefault="0093785F" w:rsidP="00F92EB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68E78ED3" w14:textId="77777777" w:rsidR="00F92EBD" w:rsidRDefault="00F92EBD" w:rsidP="00F92EB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59B8928E" w14:textId="77777777" w:rsidR="00F92EBD" w:rsidRPr="00536437" w:rsidRDefault="00F92EBD" w:rsidP="00F92EB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</w:p>
    <w:p w14:paraId="7519B3EC" w14:textId="6F863C77" w:rsidR="00BF311C" w:rsidRPr="00F92EBD" w:rsidRDefault="00F92EBD">
      <w:pPr>
        <w:ind w:left="1080"/>
        <w:rPr>
          <w:rFonts w:ascii="Arial Narrow" w:eastAsia="Arial Narrow" w:hAnsi="Arial Narrow" w:cs="Arial Narrow"/>
          <w:bCs/>
          <w:sz w:val="20"/>
          <w:szCs w:val="20"/>
        </w:rPr>
      </w:pPr>
      <w:bookmarkStart w:id="1" w:name="_heading=h.gjdgxs" w:colFirst="0" w:colLast="0"/>
      <w:bookmarkEnd w:id="1"/>
      <w:r w:rsidRPr="00F92EBD">
        <w:rPr>
          <w:rFonts w:ascii="Arial Narrow" w:eastAsia="Arial Narrow" w:hAnsi="Arial Narrow" w:cs="Arial Narrow"/>
          <w:bCs/>
          <w:sz w:val="20"/>
          <w:szCs w:val="20"/>
        </w:rPr>
        <w:t>7/23</w:t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           </w:t>
      </w:r>
      <w:r w:rsidRPr="00F92EBD">
        <w:rPr>
          <w:rFonts w:ascii="Arial Narrow" w:eastAsia="Arial Narrow" w:hAnsi="Arial Narrow" w:cs="Arial Narrow"/>
          <w:bCs/>
          <w:sz w:val="20"/>
          <w:szCs w:val="20"/>
        </w:rPr>
        <w:t>EHS/HS Teams</w:t>
      </w:r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>/</w:t>
      </w:r>
      <w:proofErr w:type="spellStart"/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>ehs</w:t>
      </w:r>
      <w:proofErr w:type="spellEnd"/>
      <w:r w:rsidR="00D13E5A" w:rsidRPr="00F92EBD">
        <w:rPr>
          <w:rFonts w:ascii="Arial Narrow" w:eastAsia="Arial Narrow" w:hAnsi="Arial Narrow" w:cs="Arial Narrow"/>
          <w:bCs/>
          <w:sz w:val="20"/>
          <w:szCs w:val="20"/>
        </w:rPr>
        <w:t>/</w:t>
      </w:r>
      <w:r w:rsidR="002A303C">
        <w:rPr>
          <w:rFonts w:ascii="Arial Narrow" w:eastAsia="Arial Narrow" w:hAnsi="Arial Narrow" w:cs="Arial Narrow"/>
          <w:bCs/>
          <w:sz w:val="20"/>
          <w:szCs w:val="20"/>
        </w:rPr>
        <w:t>Policy and Procedure</w:t>
      </w:r>
    </w:p>
    <w:p w14:paraId="76186169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205E02F1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51A38C86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0A52DAA2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279A262F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5FB7AECA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24B973CB" w14:textId="77777777" w:rsidR="00BF311C" w:rsidRPr="00536437" w:rsidRDefault="00BF311C">
      <w:pPr>
        <w:ind w:left="1080"/>
        <w:rPr>
          <w:rFonts w:ascii="Arial Narrow" w:eastAsia="Arial Narrow" w:hAnsi="Arial Narrow" w:cs="Arial Narrow"/>
          <w:b/>
        </w:rPr>
      </w:pPr>
    </w:p>
    <w:p w14:paraId="618B3BC7" w14:textId="77777777" w:rsidR="00447CDE" w:rsidRPr="00536437" w:rsidRDefault="00447CDE">
      <w:pPr>
        <w:ind w:left="1080"/>
        <w:jc w:val="center"/>
        <w:rPr>
          <w:rFonts w:ascii="Arial Narrow" w:eastAsia="Arial Narrow" w:hAnsi="Arial Narrow" w:cs="Arial Narrow"/>
          <w:b/>
        </w:rPr>
      </w:pPr>
    </w:p>
    <w:p w14:paraId="21860073" w14:textId="77777777" w:rsidR="00BF311C" w:rsidRPr="00536437" w:rsidRDefault="00BF311C">
      <w:pPr>
        <w:rPr>
          <w:rFonts w:ascii="Arial Narrow" w:eastAsia="Arial Narrow" w:hAnsi="Arial Narrow" w:cs="Arial Narrow"/>
        </w:rPr>
      </w:pPr>
    </w:p>
    <w:sectPr w:rsidR="00BF311C" w:rsidRPr="0053643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6F6"/>
    <w:multiLevelType w:val="multilevel"/>
    <w:tmpl w:val="664A8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E91D68"/>
    <w:multiLevelType w:val="hybridMultilevel"/>
    <w:tmpl w:val="CC789C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6081CAE"/>
    <w:multiLevelType w:val="hybridMultilevel"/>
    <w:tmpl w:val="FE0C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04CC6"/>
    <w:multiLevelType w:val="multilevel"/>
    <w:tmpl w:val="3F40D356"/>
    <w:lvl w:ilvl="0">
      <w:start w:val="1"/>
      <w:numFmt w:val="bullet"/>
      <w:lvlText w:val="⇒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1C"/>
    <w:rsid w:val="0014308C"/>
    <w:rsid w:val="00216B70"/>
    <w:rsid w:val="002A303C"/>
    <w:rsid w:val="002C216D"/>
    <w:rsid w:val="00447CDE"/>
    <w:rsid w:val="00460F14"/>
    <w:rsid w:val="00536437"/>
    <w:rsid w:val="005B5C5A"/>
    <w:rsid w:val="006E2414"/>
    <w:rsid w:val="0093785F"/>
    <w:rsid w:val="009F312E"/>
    <w:rsid w:val="00B57B9B"/>
    <w:rsid w:val="00B62A76"/>
    <w:rsid w:val="00BF311C"/>
    <w:rsid w:val="00D13E5A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52C5"/>
  <w15:docId w15:val="{D9D72BA7-DD3C-4290-BF55-B42A594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818C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1I5BUfHHgra0u5+geeutPSU8xA==">AMUW2mUrAsvawlX0kn9MZcROZeK63tZp0a5L5bc4X/GuNERDdGvih6thCYcpCIWX/vE0im+rArtPXri5yrwwpodzDrsV1sIqcju07CyVQa2H8peOUu58hsO58GVlc2Ka6PaSELzjtB7k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nmcaa</dc:creator>
  <cp:lastModifiedBy>Corey Berden</cp:lastModifiedBy>
  <cp:revision>7</cp:revision>
  <cp:lastPrinted>2023-07-27T19:43:00Z</cp:lastPrinted>
  <dcterms:created xsi:type="dcterms:W3CDTF">2023-07-23T18:45:00Z</dcterms:created>
  <dcterms:modified xsi:type="dcterms:W3CDTF">2023-07-31T13:15:00Z</dcterms:modified>
</cp:coreProperties>
</file>