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A048" w14:textId="1318ADAA" w:rsidR="006A7710" w:rsidRPr="006A7710" w:rsidRDefault="006A7710" w:rsidP="006A7710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6A7710">
        <w:rPr>
          <w:b/>
          <w:bCs/>
          <w:color w:val="000000" w:themeColor="text1"/>
          <w:sz w:val="28"/>
          <w:szCs w:val="28"/>
        </w:rPr>
        <w:t>Family Partnership 20</w:t>
      </w:r>
      <w:r w:rsidRPr="006A7710">
        <w:rPr>
          <w:b/>
          <w:bCs/>
          <w:color w:val="000000" w:themeColor="text1"/>
          <w:sz w:val="28"/>
          <w:szCs w:val="28"/>
        </w:rPr>
        <w:t>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1952"/>
        <w:gridCol w:w="1624"/>
        <w:gridCol w:w="1624"/>
        <w:gridCol w:w="1624"/>
      </w:tblGrid>
      <w:tr w:rsidR="006A7710" w:rsidRPr="006A7710" w14:paraId="24DD054E" w14:textId="77777777" w:rsidTr="0017390E">
        <w:tc>
          <w:tcPr>
            <w:tcW w:w="2526" w:type="dxa"/>
          </w:tcPr>
          <w:p w14:paraId="14EEDF0C" w14:textId="77777777" w:rsidR="006A7710" w:rsidRPr="006A7710" w:rsidRDefault="006A7710" w:rsidP="0017390E">
            <w:pPr>
              <w:rPr>
                <w:color w:val="000000" w:themeColor="text1"/>
              </w:rPr>
            </w:pPr>
            <w:bookmarkStart w:id="1" w:name="_Hlk22290017"/>
          </w:p>
        </w:tc>
        <w:tc>
          <w:tcPr>
            <w:tcW w:w="1952" w:type="dxa"/>
          </w:tcPr>
          <w:p w14:paraId="2AEF90A0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  <w:r w:rsidRPr="006A7710">
              <w:rPr>
                <w:color w:val="000000" w:themeColor="text1"/>
              </w:rPr>
              <w:t>Fall</w:t>
            </w:r>
          </w:p>
        </w:tc>
        <w:tc>
          <w:tcPr>
            <w:tcW w:w="1624" w:type="dxa"/>
          </w:tcPr>
          <w:p w14:paraId="438C059E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  <w:r w:rsidRPr="006A7710">
              <w:rPr>
                <w:color w:val="000000" w:themeColor="text1"/>
              </w:rPr>
              <w:t>Winter</w:t>
            </w:r>
          </w:p>
        </w:tc>
        <w:tc>
          <w:tcPr>
            <w:tcW w:w="1624" w:type="dxa"/>
          </w:tcPr>
          <w:p w14:paraId="6DC060C7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  <w:r w:rsidRPr="006A7710">
              <w:rPr>
                <w:color w:val="000000" w:themeColor="text1"/>
              </w:rPr>
              <w:t>Spring</w:t>
            </w:r>
          </w:p>
        </w:tc>
        <w:tc>
          <w:tcPr>
            <w:tcW w:w="1624" w:type="dxa"/>
          </w:tcPr>
          <w:p w14:paraId="084D9F18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  <w:r w:rsidRPr="006A7710">
              <w:rPr>
                <w:color w:val="000000" w:themeColor="text1"/>
              </w:rPr>
              <w:t>Summer</w:t>
            </w:r>
          </w:p>
        </w:tc>
      </w:tr>
      <w:bookmarkEnd w:id="1"/>
      <w:tr w:rsidR="006A7710" w:rsidRPr="006A7710" w14:paraId="280BEFB0" w14:textId="77777777" w:rsidTr="0017390E">
        <w:tc>
          <w:tcPr>
            <w:tcW w:w="2526" w:type="dxa"/>
          </w:tcPr>
          <w:p w14:paraId="4E2153E8" w14:textId="77777777" w:rsidR="006A7710" w:rsidRPr="006A7710" w:rsidRDefault="006A7710" w:rsidP="0017390E">
            <w:pPr>
              <w:rPr>
                <w:color w:val="000000" w:themeColor="text1"/>
              </w:rPr>
            </w:pPr>
            <w:r w:rsidRPr="006A7710">
              <w:rPr>
                <w:color w:val="000000" w:themeColor="text1"/>
              </w:rPr>
              <w:t>In Goal Setting Process</w:t>
            </w:r>
          </w:p>
        </w:tc>
        <w:tc>
          <w:tcPr>
            <w:tcW w:w="1952" w:type="dxa"/>
          </w:tcPr>
          <w:p w14:paraId="6F9CCB90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  <w:r w:rsidRPr="006A7710">
              <w:rPr>
                <w:color w:val="000000" w:themeColor="text1"/>
              </w:rPr>
              <w:t>71%</w:t>
            </w:r>
          </w:p>
        </w:tc>
        <w:tc>
          <w:tcPr>
            <w:tcW w:w="1624" w:type="dxa"/>
          </w:tcPr>
          <w:p w14:paraId="6D3A3CCF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</w:tcPr>
          <w:p w14:paraId="6E3BC7CF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</w:tcPr>
          <w:p w14:paraId="066D3EB9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</w:p>
        </w:tc>
      </w:tr>
      <w:tr w:rsidR="006A7710" w:rsidRPr="006A7710" w14:paraId="1B25355D" w14:textId="77777777" w:rsidTr="0017390E">
        <w:tc>
          <w:tcPr>
            <w:tcW w:w="2526" w:type="dxa"/>
          </w:tcPr>
          <w:p w14:paraId="6CF6FA6B" w14:textId="77777777" w:rsidR="006A7710" w:rsidRPr="006A7710" w:rsidRDefault="006A7710" w:rsidP="0017390E">
            <w:pPr>
              <w:rPr>
                <w:color w:val="000000" w:themeColor="text1"/>
              </w:rPr>
            </w:pPr>
            <w:r w:rsidRPr="006A7710">
              <w:rPr>
                <w:color w:val="000000" w:themeColor="text1"/>
              </w:rPr>
              <w:t>Active Partnership Agreement</w:t>
            </w:r>
          </w:p>
        </w:tc>
        <w:tc>
          <w:tcPr>
            <w:tcW w:w="1952" w:type="dxa"/>
          </w:tcPr>
          <w:p w14:paraId="59F1BFA6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  <w:r w:rsidRPr="006A7710">
              <w:rPr>
                <w:color w:val="000000" w:themeColor="text1"/>
              </w:rPr>
              <w:t>68%</w:t>
            </w:r>
          </w:p>
        </w:tc>
        <w:tc>
          <w:tcPr>
            <w:tcW w:w="1624" w:type="dxa"/>
          </w:tcPr>
          <w:p w14:paraId="2A5228FC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</w:tcPr>
          <w:p w14:paraId="2CFB11AE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</w:tcPr>
          <w:p w14:paraId="36E21AA6" w14:textId="77777777" w:rsidR="006A7710" w:rsidRPr="006A7710" w:rsidRDefault="006A7710" w:rsidP="0017390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6A7710" w:rsidRPr="006A7710" w14:paraId="1483BAEF" w14:textId="77777777" w:rsidTr="0017390E">
        <w:tc>
          <w:tcPr>
            <w:tcW w:w="2526" w:type="dxa"/>
          </w:tcPr>
          <w:p w14:paraId="7D7CE934" w14:textId="77777777" w:rsidR="006A7710" w:rsidRPr="006A7710" w:rsidRDefault="006A7710" w:rsidP="0017390E">
            <w:pPr>
              <w:rPr>
                <w:color w:val="000000" w:themeColor="text1"/>
              </w:rPr>
            </w:pPr>
            <w:r w:rsidRPr="006A7710">
              <w:rPr>
                <w:color w:val="000000" w:themeColor="text1"/>
              </w:rPr>
              <w:t>Need Identified</w:t>
            </w:r>
          </w:p>
        </w:tc>
        <w:tc>
          <w:tcPr>
            <w:tcW w:w="1952" w:type="dxa"/>
          </w:tcPr>
          <w:p w14:paraId="3C0B677A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  <w:r w:rsidRPr="006A7710">
              <w:rPr>
                <w:color w:val="000000" w:themeColor="text1"/>
              </w:rPr>
              <w:t>78%</w:t>
            </w:r>
          </w:p>
        </w:tc>
        <w:tc>
          <w:tcPr>
            <w:tcW w:w="1624" w:type="dxa"/>
          </w:tcPr>
          <w:p w14:paraId="1C8D8944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</w:tcPr>
          <w:p w14:paraId="7CD7B64A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</w:tcPr>
          <w:p w14:paraId="7A7924BF" w14:textId="77777777" w:rsidR="006A7710" w:rsidRPr="006A7710" w:rsidRDefault="006A7710" w:rsidP="0017390E">
            <w:pPr>
              <w:jc w:val="center"/>
              <w:rPr>
                <w:color w:val="000000" w:themeColor="text1"/>
              </w:rPr>
            </w:pPr>
          </w:p>
        </w:tc>
      </w:tr>
    </w:tbl>
    <w:p w14:paraId="7497B429" w14:textId="77777777" w:rsidR="00FE7CB7" w:rsidRDefault="00FE7CB7"/>
    <w:sectPr w:rsidR="00FE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10"/>
    <w:rsid w:val="006A7710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E7F0"/>
  <w15:chartTrackingRefBased/>
  <w15:docId w15:val="{06B8792D-B5EE-4683-9A4F-CDF76F5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1</cp:revision>
  <dcterms:created xsi:type="dcterms:W3CDTF">2020-02-28T16:30:00Z</dcterms:created>
  <dcterms:modified xsi:type="dcterms:W3CDTF">2020-02-28T16:31:00Z</dcterms:modified>
</cp:coreProperties>
</file>