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E5B8" w14:textId="77777777" w:rsidR="00BF311C" w:rsidRDefault="00D13E5A">
      <w:pPr>
        <w:jc w:val="center"/>
        <w:rPr>
          <w:rFonts w:ascii="Arial Narrow" w:eastAsia="Arial Narrow" w:hAnsi="Arial Narrow" w:cs="Arial Narrow"/>
          <w:b/>
          <w:sz w:val="20"/>
          <w:szCs w:val="20"/>
        </w:rPr>
      </w:pPr>
      <w:r>
        <w:rPr>
          <w:rFonts w:ascii="Arial Narrow" w:eastAsia="Arial Narrow" w:hAnsi="Arial Narrow" w:cs="Arial Narrow"/>
          <w:b/>
          <w:noProof/>
          <w:sz w:val="20"/>
          <w:szCs w:val="20"/>
        </w:rPr>
        <w:drawing>
          <wp:inline distT="0" distB="0" distL="0" distR="0" wp14:anchorId="2CCC0210" wp14:editId="2977E1D3">
            <wp:extent cx="1943100" cy="1073150"/>
            <wp:effectExtent l="0" t="0" r="0" b="0"/>
            <wp:docPr id="2" name="image1.jpg" descr="C:\Users\nmcaa\Desktop\nmcaa_logo_with_name.jpg"/>
            <wp:cNvGraphicFramePr/>
            <a:graphic xmlns:a="http://schemas.openxmlformats.org/drawingml/2006/main">
              <a:graphicData uri="http://schemas.openxmlformats.org/drawingml/2006/picture">
                <pic:pic xmlns:pic="http://schemas.openxmlformats.org/drawingml/2006/picture">
                  <pic:nvPicPr>
                    <pic:cNvPr id="0" name="image1.jpg" descr="C:\Users\nmcaa\Desktop\nmcaa_logo_with_name.jpg"/>
                    <pic:cNvPicPr preferRelativeResize="0"/>
                  </pic:nvPicPr>
                  <pic:blipFill>
                    <a:blip r:embed="rId6"/>
                    <a:srcRect/>
                    <a:stretch>
                      <a:fillRect/>
                    </a:stretch>
                  </pic:blipFill>
                  <pic:spPr>
                    <a:xfrm>
                      <a:off x="0" y="0"/>
                      <a:ext cx="1943100" cy="1073150"/>
                    </a:xfrm>
                    <a:prstGeom prst="rect">
                      <a:avLst/>
                    </a:prstGeom>
                    <a:ln/>
                  </pic:spPr>
                </pic:pic>
              </a:graphicData>
            </a:graphic>
          </wp:inline>
        </w:drawing>
      </w:r>
    </w:p>
    <w:p w14:paraId="2425997D" w14:textId="77777777" w:rsidR="00BF311C" w:rsidRDefault="00D13E5A">
      <w:pPr>
        <w:jc w:val="center"/>
        <w:rPr>
          <w:rFonts w:ascii="Arial" w:eastAsia="Arial" w:hAnsi="Arial" w:cs="Arial"/>
          <w:b/>
        </w:rPr>
      </w:pPr>
      <w:r>
        <w:rPr>
          <w:rFonts w:ascii="Arial" w:eastAsia="Arial" w:hAnsi="Arial" w:cs="Arial"/>
          <w:b/>
        </w:rPr>
        <w:t xml:space="preserve">Enrollment Guidance </w:t>
      </w:r>
    </w:p>
    <w:p w14:paraId="517E1B7D" w14:textId="77777777" w:rsidR="00BF311C" w:rsidRDefault="00D13E5A">
      <w:pPr>
        <w:rPr>
          <w:rFonts w:ascii="Arial Narrow" w:eastAsia="Arial Narrow" w:hAnsi="Arial Narrow" w:cs="Arial Narrow"/>
          <w:sz w:val="20"/>
          <w:szCs w:val="20"/>
        </w:rPr>
      </w:pPr>
      <w:r>
        <w:rPr>
          <w:rFonts w:ascii="Arial Narrow" w:eastAsia="Arial Narrow" w:hAnsi="Arial Narrow" w:cs="Arial Narrow"/>
          <w:sz w:val="20"/>
          <w:szCs w:val="20"/>
        </w:rPr>
        <w:t>HSPPS 1302.15 A program must maintain its funded enrollment level and fill any vacancy as soon as possible.</w:t>
      </w:r>
    </w:p>
    <w:p w14:paraId="6DF16466" w14:textId="77777777" w:rsidR="00BF311C" w:rsidRDefault="00D13E5A">
      <w:pPr>
        <w:rPr>
          <w:rFonts w:ascii="Arial Narrow" w:eastAsia="Arial Narrow" w:hAnsi="Arial Narrow" w:cs="Arial Narrow"/>
          <w:sz w:val="20"/>
          <w:szCs w:val="20"/>
        </w:rPr>
      </w:pPr>
      <w:r>
        <w:rPr>
          <w:rFonts w:ascii="Arial Narrow" w:eastAsia="Arial Narrow" w:hAnsi="Arial Narrow" w:cs="Arial Narrow"/>
          <w:sz w:val="20"/>
          <w:szCs w:val="20"/>
        </w:rPr>
        <w:t>As a top priority, Early Head Start Recruitment and Health Specialists (R&amp;H) and Child Family Specialists (</w:t>
      </w:r>
      <w:proofErr w:type="gramStart"/>
      <w:r>
        <w:rPr>
          <w:rFonts w:ascii="Arial Narrow" w:eastAsia="Arial Narrow" w:hAnsi="Arial Narrow" w:cs="Arial Narrow"/>
          <w:sz w:val="20"/>
          <w:szCs w:val="20"/>
        </w:rPr>
        <w:t>CFS)  will</w:t>
      </w:r>
      <w:proofErr w:type="gramEnd"/>
      <w:r>
        <w:rPr>
          <w:rFonts w:ascii="Arial Narrow" w:eastAsia="Arial Narrow" w:hAnsi="Arial Narrow" w:cs="Arial Narrow"/>
          <w:sz w:val="20"/>
          <w:szCs w:val="20"/>
        </w:rPr>
        <w:t xml:space="preserve"> ensure full enrollment in Early Head Start.  All EHS slots need to be filled as soon as possible</w:t>
      </w:r>
      <w:r>
        <w:rPr>
          <w:rFonts w:ascii="Arial Narrow" w:eastAsia="Arial Narrow" w:hAnsi="Arial Narrow" w:cs="Arial Narrow"/>
          <w:b/>
          <w:sz w:val="20"/>
          <w:szCs w:val="20"/>
        </w:rPr>
        <w:t xml:space="preserve">.  Any exceptions outside 10 days must be brought to the attention of the PSC.  </w:t>
      </w:r>
      <w:r>
        <w:rPr>
          <w:rFonts w:ascii="Arial Narrow" w:eastAsia="Arial Narrow" w:hAnsi="Arial Narrow" w:cs="Arial Narrow"/>
          <w:sz w:val="20"/>
          <w:szCs w:val="20"/>
        </w:rPr>
        <w:t>This guidance will be followed when a face-to-face visit cannot happen due to a pandemic, natural disaster or other event that deems a face to face visit unsafe for families or staff.</w:t>
      </w:r>
    </w:p>
    <w:p w14:paraId="60A57CA9" w14:textId="77777777" w:rsidR="00BF311C" w:rsidRDefault="00D13E5A">
      <w:pPr>
        <w:rPr>
          <w:rFonts w:ascii="Arial Narrow" w:eastAsia="Arial Narrow" w:hAnsi="Arial Narrow" w:cs="Arial Narrow"/>
          <w:b/>
          <w:sz w:val="20"/>
          <w:szCs w:val="20"/>
        </w:rPr>
      </w:pPr>
      <w:r>
        <w:rPr>
          <w:rFonts w:ascii="Arial Narrow" w:eastAsia="Arial Narrow" w:hAnsi="Arial Narrow" w:cs="Arial Narrow"/>
          <w:b/>
          <w:sz w:val="20"/>
          <w:szCs w:val="20"/>
        </w:rPr>
        <w:t>Procedure</w:t>
      </w:r>
    </w:p>
    <w:p w14:paraId="47AC56E8" w14:textId="77777777" w:rsidR="00BF311C" w:rsidRDefault="00D13E5A">
      <w:pPr>
        <w:numPr>
          <w:ilvl w:val="0"/>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Staff will ensure the application is current.  </w:t>
      </w:r>
    </w:p>
    <w:p w14:paraId="398ED142" w14:textId="77777777" w:rsidR="00BF311C" w:rsidRDefault="00D13E5A">
      <w:pPr>
        <w:numPr>
          <w:ilvl w:val="0"/>
          <w:numId w:val="1"/>
        </w:numPr>
        <w:ind w:left="1500"/>
        <w:rPr>
          <w:rFonts w:ascii="Arial Narrow" w:eastAsia="Arial Narrow" w:hAnsi="Arial Narrow" w:cs="Arial Narrow"/>
          <w:i/>
          <w:sz w:val="20"/>
          <w:szCs w:val="20"/>
        </w:rPr>
      </w:pPr>
      <w:r>
        <w:rPr>
          <w:rFonts w:ascii="Arial Narrow" w:eastAsia="Arial Narrow" w:hAnsi="Arial Narrow" w:cs="Arial Narrow"/>
          <w:i/>
          <w:sz w:val="20"/>
          <w:szCs w:val="20"/>
        </w:rPr>
        <w:t>The EHS program year is from September 1 to August 31.</w:t>
      </w:r>
    </w:p>
    <w:p w14:paraId="36FE95B0" w14:textId="77777777" w:rsidR="00BF311C" w:rsidRDefault="00D13E5A">
      <w:pPr>
        <w:numPr>
          <w:ilvl w:val="0"/>
          <w:numId w:val="1"/>
        </w:numPr>
        <w:ind w:left="1500"/>
        <w:rPr>
          <w:rFonts w:ascii="Arial Narrow" w:eastAsia="Arial Narrow" w:hAnsi="Arial Narrow" w:cs="Arial Narrow"/>
          <w:sz w:val="20"/>
          <w:szCs w:val="20"/>
        </w:rPr>
      </w:pPr>
      <w:r>
        <w:rPr>
          <w:rFonts w:ascii="Arial Narrow" w:eastAsia="Arial Narrow" w:hAnsi="Arial Narrow" w:cs="Arial Narrow"/>
          <w:b/>
          <w:sz w:val="20"/>
          <w:szCs w:val="20"/>
        </w:rPr>
        <w:t>An application is good to use if</w:t>
      </w:r>
      <w:r>
        <w:rPr>
          <w:rFonts w:ascii="Arial Narrow" w:eastAsia="Arial Narrow" w:hAnsi="Arial Narrow" w:cs="Arial Narrow"/>
          <w:sz w:val="20"/>
          <w:szCs w:val="20"/>
        </w:rPr>
        <w:t>:  You take an application on/or after September 1 and enroll the child/pregnant mom before Aug 31 of the same program year.</w:t>
      </w:r>
    </w:p>
    <w:p w14:paraId="5FC14A11" w14:textId="77777777" w:rsidR="00BF311C" w:rsidRDefault="00D13E5A">
      <w:pPr>
        <w:numPr>
          <w:ilvl w:val="0"/>
          <w:numId w:val="1"/>
        </w:numPr>
        <w:ind w:left="1500"/>
        <w:rPr>
          <w:rFonts w:ascii="Arial Narrow" w:eastAsia="Arial Narrow" w:hAnsi="Arial Narrow" w:cs="Arial Narrow"/>
          <w:sz w:val="20"/>
          <w:szCs w:val="20"/>
        </w:rPr>
      </w:pPr>
      <w:r>
        <w:rPr>
          <w:rFonts w:ascii="Arial Narrow" w:eastAsia="Arial Narrow" w:hAnsi="Arial Narrow" w:cs="Arial Narrow"/>
          <w:b/>
          <w:sz w:val="20"/>
          <w:szCs w:val="20"/>
        </w:rPr>
        <w:t>Please Note</w:t>
      </w:r>
      <w:r>
        <w:rPr>
          <w:rFonts w:ascii="Arial Narrow" w:eastAsia="Arial Narrow" w:hAnsi="Arial Narrow" w:cs="Arial Narrow"/>
          <w:sz w:val="20"/>
          <w:szCs w:val="20"/>
        </w:rPr>
        <w:t>:  Any applications taken after Jan 1 are good for the remaining months and good for the next program year.</w:t>
      </w:r>
    </w:p>
    <w:p w14:paraId="154352CF" w14:textId="77777777" w:rsidR="00BF311C" w:rsidRDefault="00D13E5A">
      <w:pPr>
        <w:numPr>
          <w:ilvl w:val="0"/>
          <w:numId w:val="1"/>
        </w:numPr>
        <w:ind w:left="1500"/>
        <w:rPr>
          <w:rFonts w:ascii="Arial Narrow" w:eastAsia="Arial Narrow" w:hAnsi="Arial Narrow" w:cs="Arial Narrow"/>
          <w:sz w:val="20"/>
          <w:szCs w:val="20"/>
        </w:rPr>
      </w:pPr>
      <w:r>
        <w:rPr>
          <w:rFonts w:ascii="Arial Narrow" w:eastAsia="Arial Narrow" w:hAnsi="Arial Narrow" w:cs="Arial Narrow"/>
          <w:sz w:val="20"/>
          <w:szCs w:val="20"/>
        </w:rPr>
        <w:t>The expiration date should be noted on the EHS Eligibility and Verification Form.</w:t>
      </w:r>
    </w:p>
    <w:p w14:paraId="52CC8080"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Child Plus must accurately reflect class lists and waitlists.</w:t>
      </w:r>
    </w:p>
    <w:p w14:paraId="0A6A9C46"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R &amp; H will review wait lists monthly to ensure accuracy.</w:t>
      </w:r>
    </w:p>
    <w:p w14:paraId="36F9E0E1"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 xml:space="preserve">The CFS is </w:t>
      </w:r>
      <w:r>
        <w:rPr>
          <w:rFonts w:ascii="Arial Narrow" w:eastAsia="Arial Narrow" w:hAnsi="Arial Narrow" w:cs="Arial Narrow"/>
          <w:b/>
          <w:color w:val="000000"/>
          <w:sz w:val="20"/>
          <w:szCs w:val="20"/>
          <w:u w:val="single"/>
        </w:rPr>
        <w:t>required</w:t>
      </w:r>
      <w:r>
        <w:rPr>
          <w:rFonts w:ascii="Arial Narrow" w:eastAsia="Arial Narrow" w:hAnsi="Arial Narrow" w:cs="Arial Narrow"/>
          <w:color w:val="000000"/>
          <w:sz w:val="20"/>
          <w:szCs w:val="20"/>
        </w:rPr>
        <w:t xml:space="preserve"> to contact their PSC as soon as they are aware a family plans to drop. The PSC will then identify the next eligible child on the waitlist to fill the opening.  The R &amp; H will work with the CFS and family to set up an enrollment date</w:t>
      </w:r>
    </w:p>
    <w:p w14:paraId="2B34DB1A"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 xml:space="preserve">A change of status will be completed by the PSC for each drop and add and e-mailed to Michelle Karns, </w:t>
      </w:r>
      <w:proofErr w:type="spellStart"/>
      <w:r>
        <w:rPr>
          <w:rFonts w:ascii="Arial Narrow" w:eastAsia="Arial Narrow" w:hAnsi="Arial Narrow" w:cs="Arial Narrow"/>
          <w:color w:val="000000"/>
          <w:sz w:val="20"/>
          <w:szCs w:val="20"/>
        </w:rPr>
        <w:t>CC’ing</w:t>
      </w:r>
      <w:proofErr w:type="spellEnd"/>
      <w:r>
        <w:rPr>
          <w:rFonts w:ascii="Arial Narrow" w:eastAsia="Arial Narrow" w:hAnsi="Arial Narrow" w:cs="Arial Narrow"/>
          <w:color w:val="000000"/>
          <w:sz w:val="20"/>
          <w:szCs w:val="20"/>
        </w:rPr>
        <w:t xml:space="preserve"> Chris Welton and the       R &amp; H.</w:t>
      </w:r>
    </w:p>
    <w:p w14:paraId="25C6333D"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R&amp;H will scan the application packet into Child Plus.</w:t>
      </w:r>
    </w:p>
    <w:p w14:paraId="3FA866E1"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Acceptance will happen through a phone call</w:t>
      </w:r>
    </w:p>
    <w:p w14:paraId="3A7F96A9"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 xml:space="preserve">The enrollment visit must be completed in person if staff and family is able to pass the health appraisal.  If the family or staff is unable to pass the health appraisal the visit will be completed virtually if the family has the ability.  If the family does not have the ability to meet virtually, the enrollment visit can be completed over the phone (with PSC approval).  </w:t>
      </w:r>
    </w:p>
    <w:p w14:paraId="4BC3B1D4" w14:textId="77777777" w:rsidR="00BF311C" w:rsidRDefault="00D13E5A">
      <w:pPr>
        <w:numPr>
          <w:ilvl w:val="0"/>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The CFS will complete the enrollment process with the family, including following the timelines and completing processes and forms as listed on the EHS Child/Family Information Activities and Inventory or Expectant Family Activities and Inventory.</w:t>
      </w:r>
    </w:p>
    <w:p w14:paraId="2D89E317" w14:textId="77777777" w:rsidR="00BF311C" w:rsidRDefault="00D13E5A">
      <w:pPr>
        <w:numPr>
          <w:ilvl w:val="1"/>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 xml:space="preserve">Review the Child Health History, noting any changes with date and your </w:t>
      </w:r>
      <w:proofErr w:type="spellStart"/>
      <w:r>
        <w:rPr>
          <w:rFonts w:ascii="Arial Narrow" w:eastAsia="Arial Narrow" w:hAnsi="Arial Narrow" w:cs="Arial Narrow"/>
          <w:color w:val="000000"/>
          <w:sz w:val="20"/>
          <w:szCs w:val="20"/>
        </w:rPr>
        <w:t>intiials</w:t>
      </w:r>
      <w:proofErr w:type="spellEnd"/>
      <w:r>
        <w:rPr>
          <w:rFonts w:ascii="Arial Narrow" w:eastAsia="Arial Narrow" w:hAnsi="Arial Narrow" w:cs="Arial Narrow"/>
          <w:color w:val="000000"/>
          <w:sz w:val="20"/>
          <w:szCs w:val="20"/>
        </w:rPr>
        <w:t>. (NA for expectant families)</w:t>
      </w:r>
    </w:p>
    <w:p w14:paraId="1DD9B15D" w14:textId="77777777" w:rsidR="00BF311C" w:rsidRDefault="00D13E5A">
      <w:pPr>
        <w:numPr>
          <w:ilvl w:val="1"/>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Review and complete Family Partnership Agreement or Expectant Family Partnership Agreement with the family.</w:t>
      </w:r>
    </w:p>
    <w:p w14:paraId="4376059E" w14:textId="77777777" w:rsidR="00BF311C" w:rsidRDefault="00D13E5A">
      <w:pPr>
        <w:numPr>
          <w:ilvl w:val="1"/>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Review the Parent Handbook, sharing that it is available on our website</w:t>
      </w:r>
    </w:p>
    <w:p w14:paraId="21C24728" w14:textId="77777777" w:rsidR="00BF311C" w:rsidRDefault="00D13E5A">
      <w:pPr>
        <w:numPr>
          <w:ilvl w:val="1"/>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Review Child Abuse Reporting Policy (see parent handbook)</w:t>
      </w:r>
    </w:p>
    <w:p w14:paraId="35308B52" w14:textId="77777777" w:rsidR="00BF311C" w:rsidRDefault="00D13E5A">
      <w:pPr>
        <w:numPr>
          <w:ilvl w:val="1"/>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Give the family a copy of the Family Resource Directory</w:t>
      </w:r>
    </w:p>
    <w:p w14:paraId="225D8EB3" w14:textId="77777777" w:rsidR="00BF311C" w:rsidRDefault="00D13E5A">
      <w:pPr>
        <w:numPr>
          <w:ilvl w:val="1"/>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Complete the Parent Consent Form (you may not complete any screenings until this form is returned and signed by the parent)</w:t>
      </w:r>
    </w:p>
    <w:p w14:paraId="7A382E8F"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Complete the Getting to Know Your Child with the family (NA for expectant families)</w:t>
      </w:r>
    </w:p>
    <w:p w14:paraId="585F135E"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Complete the Home Safety Checklist with the family</w:t>
      </w:r>
    </w:p>
    <w:p w14:paraId="5276DAE2"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Review Pedestrian Safety with the family (NA for expectant families)</w:t>
      </w:r>
    </w:p>
    <w:p w14:paraId="34B7F2DC"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Complete the Prenatal Nutritional Assessment with the family (Expectant families only)</w:t>
      </w:r>
    </w:p>
    <w:p w14:paraId="0FECA4D6" w14:textId="77777777" w:rsidR="00BF311C" w:rsidRDefault="00D13E5A">
      <w:pPr>
        <w:numPr>
          <w:ilvl w:val="0"/>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45 days requirements will be completed (they will only be completed upon receipt of the signed Parent Consent form):</w:t>
      </w:r>
    </w:p>
    <w:p w14:paraId="047C6117"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ASQ 3 Screener </w:t>
      </w:r>
    </w:p>
    <w:p w14:paraId="32A55D70"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DECA I/T </w:t>
      </w:r>
    </w:p>
    <w:p w14:paraId="0CFE605E"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Hearing and Vision Screenings </w:t>
      </w:r>
    </w:p>
    <w:p w14:paraId="15C39EFD" w14:textId="77777777" w:rsidR="00BF311C" w:rsidRDefault="00D13E5A">
      <w:pPr>
        <w:numPr>
          <w:ilvl w:val="0"/>
          <w:numId w:val="2"/>
        </w:numPr>
        <w:pBdr>
          <w:top w:val="nil"/>
          <w:left w:val="nil"/>
          <w:bottom w:val="nil"/>
          <w:right w:val="nil"/>
          <w:between w:val="nil"/>
        </w:pBdr>
        <w:rPr>
          <w:rFonts w:ascii="Arial Narrow" w:eastAsia="Arial Narrow" w:hAnsi="Arial Narrow" w:cs="Arial Narrow"/>
          <w:color w:val="000000"/>
          <w:sz w:val="20"/>
          <w:szCs w:val="20"/>
        </w:rPr>
      </w:pPr>
      <w:proofErr w:type="gramStart"/>
      <w:r>
        <w:rPr>
          <w:rFonts w:ascii="Arial Narrow" w:eastAsia="Arial Narrow" w:hAnsi="Arial Narrow" w:cs="Arial Narrow"/>
          <w:color w:val="000000"/>
          <w:sz w:val="20"/>
          <w:szCs w:val="20"/>
        </w:rPr>
        <w:t>Edinburgh  (</w:t>
      </w:r>
      <w:proofErr w:type="gramEnd"/>
      <w:r>
        <w:rPr>
          <w:rFonts w:ascii="Arial Narrow" w:eastAsia="Arial Narrow" w:hAnsi="Arial Narrow" w:cs="Arial Narrow"/>
          <w:color w:val="000000"/>
          <w:sz w:val="20"/>
          <w:szCs w:val="20"/>
        </w:rPr>
        <w:t>Expectant families only)</w:t>
      </w:r>
    </w:p>
    <w:p w14:paraId="0CB7032A" w14:textId="77777777" w:rsidR="00BF311C" w:rsidRDefault="00D13E5A">
      <w:pPr>
        <w:numPr>
          <w:ilvl w:val="0"/>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Family Outcome Tools</w:t>
      </w:r>
    </w:p>
    <w:p w14:paraId="64011F06" w14:textId="77777777" w:rsidR="00BF311C" w:rsidRDefault="00D13E5A">
      <w:pPr>
        <w:numPr>
          <w:ilvl w:val="1"/>
          <w:numId w:val="2"/>
        </w:num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See FOT Guidance</w:t>
      </w:r>
    </w:p>
    <w:p w14:paraId="1A100EEF" w14:textId="77777777" w:rsidR="00BF311C" w:rsidRDefault="00D13E5A">
      <w:pPr>
        <w:numPr>
          <w:ilvl w:val="1"/>
          <w:numId w:val="2"/>
        </w:num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Family partnership goals will be set with the family within 3 months of enrollment, PSC’s will be updated if this is not able to happen and notes will be made in Child Plus</w:t>
      </w:r>
    </w:p>
    <w:p w14:paraId="7519B3EC" w14:textId="77777777" w:rsidR="00BF311C" w:rsidRDefault="00D13E5A">
      <w:pPr>
        <w:ind w:left="1080"/>
        <w:rPr>
          <w:rFonts w:ascii="Arial Narrow" w:eastAsia="Arial Narrow" w:hAnsi="Arial Narrow" w:cs="Arial Narrow"/>
          <w:sz w:val="20"/>
          <w:szCs w:val="20"/>
        </w:rPr>
      </w:pPr>
      <w:bookmarkStart w:id="0" w:name="_heading=h.gjdgxs" w:colFirst="0" w:colLast="0"/>
      <w:bookmarkEnd w:id="0"/>
      <w:r>
        <w:rPr>
          <w:rFonts w:ascii="Arial Narrow" w:eastAsia="Arial Narrow" w:hAnsi="Arial Narrow" w:cs="Arial Narrow"/>
          <w:b/>
          <w:sz w:val="20"/>
          <w:szCs w:val="20"/>
        </w:rPr>
        <w:t>2/22</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proofErr w:type="gramStart"/>
      <w:r>
        <w:rPr>
          <w:rFonts w:ascii="Tahoma" w:eastAsia="Tahoma" w:hAnsi="Tahoma" w:cs="Tahoma"/>
          <w:sz w:val="16"/>
          <w:szCs w:val="16"/>
        </w:rPr>
        <w:t>p</w:t>
      </w:r>
      <w:r>
        <w:rPr>
          <w:rFonts w:ascii="Calibri" w:eastAsia="Calibri" w:hAnsi="Calibri" w:cs="Calibri"/>
        </w:rPr>
        <w:t>:</w:t>
      </w:r>
      <w:r>
        <w:rPr>
          <w:rFonts w:ascii="Arial Narrow" w:eastAsia="Arial Narrow" w:hAnsi="Arial Narrow" w:cs="Arial Narrow"/>
          <w:sz w:val="20"/>
          <w:szCs w:val="20"/>
        </w:rPr>
        <w:t>hs</w:t>
      </w:r>
      <w:proofErr w:type="gramEnd"/>
      <w:r>
        <w:rPr>
          <w:rFonts w:ascii="Arial Narrow" w:eastAsia="Arial Narrow" w:hAnsi="Arial Narrow" w:cs="Arial Narrow"/>
          <w:sz w:val="20"/>
          <w:szCs w:val="20"/>
        </w:rPr>
        <w:t>/ehs/enrollment/COVID19</w:t>
      </w:r>
    </w:p>
    <w:p w14:paraId="76186169" w14:textId="77777777" w:rsidR="00BF311C" w:rsidRDefault="00BF311C">
      <w:pPr>
        <w:ind w:left="1080"/>
        <w:rPr>
          <w:rFonts w:ascii="Arial Narrow" w:eastAsia="Arial Narrow" w:hAnsi="Arial Narrow" w:cs="Arial Narrow"/>
          <w:b/>
          <w:sz w:val="20"/>
          <w:szCs w:val="20"/>
        </w:rPr>
      </w:pPr>
    </w:p>
    <w:p w14:paraId="205E02F1" w14:textId="77777777" w:rsidR="00BF311C" w:rsidRDefault="00BF311C">
      <w:pPr>
        <w:ind w:left="1080"/>
        <w:rPr>
          <w:rFonts w:ascii="Arial Narrow" w:eastAsia="Arial Narrow" w:hAnsi="Arial Narrow" w:cs="Arial Narrow"/>
          <w:b/>
          <w:sz w:val="20"/>
          <w:szCs w:val="20"/>
        </w:rPr>
      </w:pPr>
    </w:p>
    <w:p w14:paraId="51A38C86" w14:textId="77777777" w:rsidR="00BF311C" w:rsidRDefault="00BF311C">
      <w:pPr>
        <w:ind w:left="1080"/>
        <w:rPr>
          <w:rFonts w:ascii="Arial Narrow" w:eastAsia="Arial Narrow" w:hAnsi="Arial Narrow" w:cs="Arial Narrow"/>
          <w:b/>
          <w:sz w:val="20"/>
          <w:szCs w:val="20"/>
        </w:rPr>
      </w:pPr>
    </w:p>
    <w:p w14:paraId="0A52DAA2" w14:textId="77777777" w:rsidR="00BF311C" w:rsidRDefault="00BF311C">
      <w:pPr>
        <w:ind w:left="1080"/>
        <w:rPr>
          <w:rFonts w:ascii="Arial Narrow" w:eastAsia="Arial Narrow" w:hAnsi="Arial Narrow" w:cs="Arial Narrow"/>
          <w:b/>
          <w:sz w:val="20"/>
          <w:szCs w:val="20"/>
        </w:rPr>
      </w:pPr>
    </w:p>
    <w:p w14:paraId="279A262F" w14:textId="77777777" w:rsidR="00BF311C" w:rsidRDefault="00BF311C">
      <w:pPr>
        <w:ind w:left="1080"/>
        <w:rPr>
          <w:rFonts w:ascii="Arial Narrow" w:eastAsia="Arial Narrow" w:hAnsi="Arial Narrow" w:cs="Arial Narrow"/>
          <w:b/>
          <w:sz w:val="20"/>
          <w:szCs w:val="20"/>
        </w:rPr>
      </w:pPr>
    </w:p>
    <w:p w14:paraId="5FB7AECA" w14:textId="77777777" w:rsidR="00BF311C" w:rsidRDefault="00BF311C">
      <w:pPr>
        <w:ind w:left="1080"/>
        <w:rPr>
          <w:rFonts w:ascii="Arial Narrow" w:eastAsia="Arial Narrow" w:hAnsi="Arial Narrow" w:cs="Arial Narrow"/>
          <w:b/>
          <w:sz w:val="20"/>
          <w:szCs w:val="20"/>
        </w:rPr>
      </w:pPr>
    </w:p>
    <w:p w14:paraId="24B973CB" w14:textId="77777777" w:rsidR="00BF311C" w:rsidRDefault="00BF311C">
      <w:pPr>
        <w:ind w:left="1080"/>
        <w:rPr>
          <w:rFonts w:ascii="Arial Narrow" w:eastAsia="Arial Narrow" w:hAnsi="Arial Narrow" w:cs="Arial Narrow"/>
          <w:b/>
          <w:sz w:val="20"/>
          <w:szCs w:val="20"/>
        </w:rPr>
      </w:pPr>
    </w:p>
    <w:p w14:paraId="618B3BC7" w14:textId="77777777" w:rsidR="00447CDE" w:rsidRDefault="00447CDE">
      <w:pPr>
        <w:ind w:left="1080"/>
        <w:jc w:val="center"/>
        <w:rPr>
          <w:rFonts w:ascii="Arial Narrow" w:eastAsia="Arial Narrow" w:hAnsi="Arial Narrow" w:cs="Arial Narrow"/>
          <w:b/>
          <w:sz w:val="22"/>
          <w:szCs w:val="22"/>
        </w:rPr>
      </w:pPr>
    </w:p>
    <w:p w14:paraId="72034F04" w14:textId="60467812" w:rsidR="00BF311C" w:rsidRDefault="00D13E5A">
      <w:pPr>
        <w:ind w:left="1080"/>
        <w:jc w:val="center"/>
        <w:rPr>
          <w:rFonts w:ascii="Arial Narrow" w:eastAsia="Arial Narrow" w:hAnsi="Arial Narrow" w:cs="Arial Narrow"/>
          <w:b/>
          <w:sz w:val="20"/>
          <w:szCs w:val="20"/>
        </w:rPr>
      </w:pPr>
      <w:r w:rsidRPr="00447CDE">
        <w:rPr>
          <w:rFonts w:ascii="Arial Narrow" w:eastAsia="Arial Narrow" w:hAnsi="Arial Narrow" w:cs="Arial Narrow"/>
          <w:b/>
          <w:sz w:val="20"/>
          <w:szCs w:val="20"/>
        </w:rPr>
        <w:lastRenderedPageBreak/>
        <w:t>Enrollment Checklist</w:t>
      </w:r>
    </w:p>
    <w:p w14:paraId="0A79455A" w14:textId="77777777" w:rsidR="00447CDE" w:rsidRPr="00447CDE" w:rsidRDefault="00447CDE">
      <w:pPr>
        <w:ind w:left="1080"/>
        <w:jc w:val="center"/>
        <w:rPr>
          <w:rFonts w:ascii="Arial Narrow" w:eastAsia="Arial Narrow" w:hAnsi="Arial Narrow" w:cs="Arial Narrow"/>
          <w:b/>
          <w:sz w:val="20"/>
          <w:szCs w:val="20"/>
        </w:rPr>
      </w:pPr>
    </w:p>
    <w:p w14:paraId="03FB4085"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Refer to the Health What’s Due When to support medical and dental requirements – noting them on the top of the in-kind form</w:t>
      </w:r>
    </w:p>
    <w:p w14:paraId="58E6EFBA" w14:textId="77777777" w:rsidR="00BF311C" w:rsidRPr="00447CDE" w:rsidRDefault="00BF311C">
      <w:pPr>
        <w:rPr>
          <w:rFonts w:ascii="Arial Narrow" w:eastAsia="Arial Narrow" w:hAnsi="Arial Narrow" w:cs="Arial Narrow"/>
          <w:sz w:val="20"/>
          <w:szCs w:val="20"/>
        </w:rPr>
      </w:pPr>
    </w:p>
    <w:p w14:paraId="2E87A25D"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Review the Community Connections</w:t>
      </w:r>
    </w:p>
    <w:p w14:paraId="246CA3ED"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Note any needs under Family Services tab, adding Need Identified in Child Plus, along with any referrals or services given by CFS or noted by R &amp; H</w:t>
      </w:r>
    </w:p>
    <w:p w14:paraId="76D98247" w14:textId="77777777" w:rsidR="00BF311C" w:rsidRPr="00447CDE" w:rsidRDefault="00BF311C">
      <w:pPr>
        <w:rPr>
          <w:rFonts w:ascii="Noto Sans Symbols" w:eastAsia="Noto Sans Symbols" w:hAnsi="Noto Sans Symbols" w:cs="Noto Sans Symbols"/>
          <w:sz w:val="20"/>
          <w:szCs w:val="20"/>
        </w:rPr>
      </w:pPr>
    </w:p>
    <w:p w14:paraId="1167CD11" w14:textId="77777777" w:rsidR="00BF311C" w:rsidRPr="00447CDE" w:rsidRDefault="00D13E5A">
      <w:pPr>
        <w:rPr>
          <w:rFonts w:ascii="Arial Narrow" w:eastAsia="Arial Narrow" w:hAnsi="Arial Narrow" w:cs="Arial Narrow"/>
          <w:i/>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 xml:space="preserve">Review the Child Health History, noting changes with date and your initials (NA for expectant families) </w:t>
      </w:r>
      <w:r w:rsidRPr="00447CDE">
        <w:rPr>
          <w:rFonts w:ascii="Arial Narrow" w:eastAsia="Arial Narrow" w:hAnsi="Arial Narrow" w:cs="Arial Narrow"/>
          <w:i/>
          <w:sz w:val="20"/>
          <w:szCs w:val="20"/>
        </w:rPr>
        <w:t>Note some apps do not have a health history done and CFS will need to do one</w:t>
      </w:r>
    </w:p>
    <w:p w14:paraId="5632AE9C" w14:textId="77777777" w:rsidR="00BF311C" w:rsidRPr="00447CDE" w:rsidRDefault="00BF311C">
      <w:pPr>
        <w:rPr>
          <w:rFonts w:ascii="Arial Narrow" w:eastAsia="Arial Narrow" w:hAnsi="Arial Narrow" w:cs="Arial Narrow"/>
          <w:sz w:val="20"/>
          <w:szCs w:val="20"/>
        </w:rPr>
      </w:pPr>
    </w:p>
    <w:p w14:paraId="716181AB"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Review the Family Partnership Agreement or Expectant Family Partnership Agreement</w:t>
      </w:r>
    </w:p>
    <w:p w14:paraId="44B865A5"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 xml:space="preserve">Document under CP Family Services Information tab it was completed, with the completion date and expiration date. </w:t>
      </w:r>
    </w:p>
    <w:p w14:paraId="712053C3" w14:textId="77777777" w:rsidR="00BF311C" w:rsidRPr="00447CDE" w:rsidRDefault="00BF311C">
      <w:pPr>
        <w:rPr>
          <w:rFonts w:ascii="Noto Sans Symbols" w:eastAsia="Noto Sans Symbols" w:hAnsi="Noto Sans Symbols" w:cs="Noto Sans Symbols"/>
          <w:sz w:val="20"/>
          <w:szCs w:val="20"/>
        </w:rPr>
      </w:pPr>
    </w:p>
    <w:p w14:paraId="003A6478"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Review the Parent Handbook, sharing that it is available on our website</w:t>
      </w:r>
    </w:p>
    <w:p w14:paraId="5B2CF030"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Review the Child Abuse Reporting (see handbook)</w:t>
      </w:r>
    </w:p>
    <w:p w14:paraId="66073BCD" w14:textId="77777777" w:rsidR="00BF311C" w:rsidRPr="00447CDE" w:rsidRDefault="00BF311C">
      <w:pPr>
        <w:rPr>
          <w:rFonts w:ascii="Noto Sans Symbols" w:eastAsia="Noto Sans Symbols" w:hAnsi="Noto Sans Symbols" w:cs="Noto Sans Symbols"/>
          <w:sz w:val="20"/>
          <w:szCs w:val="20"/>
        </w:rPr>
      </w:pPr>
    </w:p>
    <w:p w14:paraId="3E8E11F2"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Give the family a copy of the Family Resource Directory</w:t>
      </w:r>
    </w:p>
    <w:p w14:paraId="6B534F06" w14:textId="77777777" w:rsidR="00BF311C" w:rsidRPr="00447CDE" w:rsidRDefault="00BF311C">
      <w:pPr>
        <w:rPr>
          <w:rFonts w:ascii="Noto Sans Symbols" w:eastAsia="Noto Sans Symbols" w:hAnsi="Noto Sans Symbols" w:cs="Noto Sans Symbols"/>
          <w:sz w:val="20"/>
          <w:szCs w:val="20"/>
        </w:rPr>
      </w:pPr>
    </w:p>
    <w:p w14:paraId="760B7869"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Complete the Parent Consent Form (you may not complete any screenings until this form is signed)</w:t>
      </w:r>
    </w:p>
    <w:p w14:paraId="31174F41" w14:textId="77777777" w:rsidR="00BF311C" w:rsidRPr="00447CDE" w:rsidRDefault="00BF311C">
      <w:pPr>
        <w:rPr>
          <w:rFonts w:ascii="Noto Sans Symbols" w:eastAsia="Noto Sans Symbols" w:hAnsi="Noto Sans Symbols" w:cs="Noto Sans Symbols"/>
          <w:sz w:val="20"/>
          <w:szCs w:val="20"/>
        </w:rPr>
      </w:pPr>
    </w:p>
    <w:p w14:paraId="664834DF"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Complete the Getting to Know Your Child with the family (NA for expectant families)</w:t>
      </w:r>
    </w:p>
    <w:p w14:paraId="7B213B0E" w14:textId="77777777" w:rsidR="00BF311C" w:rsidRPr="00447CDE" w:rsidRDefault="00BF311C">
      <w:pPr>
        <w:rPr>
          <w:rFonts w:ascii="Noto Sans Symbols" w:eastAsia="Noto Sans Symbols" w:hAnsi="Noto Sans Symbols" w:cs="Noto Sans Symbols"/>
          <w:sz w:val="20"/>
          <w:szCs w:val="20"/>
        </w:rPr>
      </w:pPr>
    </w:p>
    <w:p w14:paraId="44E38571"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Complete the Home Safety Checklist with the family</w:t>
      </w:r>
    </w:p>
    <w:p w14:paraId="6783158B" w14:textId="77777777" w:rsidR="00BF311C" w:rsidRPr="00447CDE" w:rsidRDefault="00BF311C">
      <w:pPr>
        <w:rPr>
          <w:rFonts w:ascii="Noto Sans Symbols" w:eastAsia="Noto Sans Symbols" w:hAnsi="Noto Sans Symbols" w:cs="Noto Sans Symbols"/>
          <w:sz w:val="20"/>
          <w:szCs w:val="20"/>
        </w:rPr>
      </w:pPr>
    </w:p>
    <w:p w14:paraId="2ADE5901"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Review Pedestrian Safety with the family</w:t>
      </w:r>
    </w:p>
    <w:p w14:paraId="2F09373B" w14:textId="77777777" w:rsidR="00BF311C" w:rsidRPr="00447CDE" w:rsidRDefault="00BF311C">
      <w:pPr>
        <w:rPr>
          <w:rFonts w:ascii="Noto Sans Symbols" w:eastAsia="Noto Sans Symbols" w:hAnsi="Noto Sans Symbols" w:cs="Noto Sans Symbols"/>
          <w:sz w:val="20"/>
          <w:szCs w:val="20"/>
        </w:rPr>
      </w:pPr>
    </w:p>
    <w:p w14:paraId="0F98B14C"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Complete the Prenatal Nutritional Assessment with the family (expectant families only)</w:t>
      </w:r>
    </w:p>
    <w:p w14:paraId="6FD6626F" w14:textId="77777777" w:rsidR="00BF311C" w:rsidRPr="00447CDE" w:rsidRDefault="00BF311C">
      <w:pPr>
        <w:rPr>
          <w:rFonts w:ascii="Arial Narrow" w:eastAsia="Arial Narrow" w:hAnsi="Arial Narrow" w:cs="Arial Narrow"/>
          <w:sz w:val="20"/>
          <w:szCs w:val="20"/>
        </w:rPr>
      </w:pPr>
    </w:p>
    <w:p w14:paraId="0D6A468E" w14:textId="23F03340" w:rsidR="00BF311C" w:rsidRDefault="00D13E5A" w:rsidP="00447CDE">
      <w:pPr>
        <w:jc w:val="center"/>
        <w:rPr>
          <w:rFonts w:ascii="Arial Narrow" w:eastAsia="Arial Narrow" w:hAnsi="Arial Narrow" w:cs="Arial Narrow"/>
          <w:b/>
          <w:sz w:val="20"/>
          <w:szCs w:val="20"/>
        </w:rPr>
      </w:pPr>
      <w:r w:rsidRPr="00447CDE">
        <w:rPr>
          <w:rFonts w:ascii="Arial Narrow" w:eastAsia="Arial Narrow" w:hAnsi="Arial Narrow" w:cs="Arial Narrow"/>
          <w:b/>
          <w:sz w:val="20"/>
          <w:szCs w:val="20"/>
        </w:rPr>
        <w:t>45 Day Requirements</w:t>
      </w:r>
    </w:p>
    <w:p w14:paraId="50EADDA3" w14:textId="77777777" w:rsidR="00447CDE" w:rsidRPr="00447CDE" w:rsidRDefault="00447CDE" w:rsidP="00447CDE">
      <w:pPr>
        <w:jc w:val="center"/>
        <w:rPr>
          <w:rFonts w:ascii="Noto Sans Symbols" w:eastAsia="Noto Sans Symbols" w:hAnsi="Noto Sans Symbols" w:cs="Noto Sans Symbols"/>
          <w:sz w:val="20"/>
          <w:szCs w:val="20"/>
        </w:rPr>
      </w:pPr>
    </w:p>
    <w:p w14:paraId="1132B9EE" w14:textId="621392B6" w:rsidR="00447CDE"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 xml:space="preserve">ASQ 3 Screener, completed </w:t>
      </w:r>
    </w:p>
    <w:p w14:paraId="3C8E5C8B" w14:textId="77777777" w:rsidR="00BF311C" w:rsidRPr="00447CDE" w:rsidRDefault="00BF311C">
      <w:pPr>
        <w:rPr>
          <w:rFonts w:ascii="Arial Narrow" w:eastAsia="Arial Narrow" w:hAnsi="Arial Narrow" w:cs="Arial Narrow"/>
          <w:sz w:val="20"/>
          <w:szCs w:val="20"/>
        </w:rPr>
      </w:pPr>
    </w:p>
    <w:p w14:paraId="3C81056E"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Document in Child Plus</w:t>
      </w:r>
    </w:p>
    <w:p w14:paraId="3CBA2AFF" w14:textId="77777777" w:rsidR="00BF311C" w:rsidRPr="00447CDE" w:rsidRDefault="00BF311C">
      <w:pPr>
        <w:rPr>
          <w:rFonts w:ascii="Noto Sans Symbols" w:eastAsia="Noto Sans Symbols" w:hAnsi="Noto Sans Symbols" w:cs="Noto Sans Symbols"/>
          <w:sz w:val="20"/>
          <w:szCs w:val="20"/>
        </w:rPr>
      </w:pPr>
    </w:p>
    <w:p w14:paraId="4D1050E7"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DECA I/T, completed</w:t>
      </w:r>
    </w:p>
    <w:p w14:paraId="05FC86B6"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Documented in Child Plus</w:t>
      </w:r>
    </w:p>
    <w:p w14:paraId="43C8B0F6" w14:textId="77777777" w:rsidR="00BF311C" w:rsidRPr="00447CDE" w:rsidRDefault="00BF311C">
      <w:pPr>
        <w:rPr>
          <w:rFonts w:ascii="Noto Sans Symbols" w:eastAsia="Noto Sans Symbols" w:hAnsi="Noto Sans Symbols" w:cs="Noto Sans Symbols"/>
          <w:sz w:val="20"/>
          <w:szCs w:val="20"/>
        </w:rPr>
      </w:pPr>
    </w:p>
    <w:p w14:paraId="053993BB"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 xml:space="preserve">Hearing &amp; Vision Screening </w:t>
      </w:r>
    </w:p>
    <w:p w14:paraId="0CE50F8E"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Review the Hearing Screening Fact Sheet and the Vision Screening Fact Sheet with the family prior to screening</w:t>
      </w:r>
    </w:p>
    <w:p w14:paraId="4A926AEA"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Complete the Hearing and Vision Initial Screen and send to the R &amp; H</w:t>
      </w:r>
    </w:p>
    <w:p w14:paraId="6E1C72EA"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If child does not pass either screener, complete the appropriate Rescreen Form, send to R &amp; H upon completion</w:t>
      </w:r>
    </w:p>
    <w:p w14:paraId="54716807" w14:textId="77777777" w:rsidR="00BF311C" w:rsidRPr="00447CDE" w:rsidRDefault="00BF311C">
      <w:pPr>
        <w:rPr>
          <w:rFonts w:ascii="Noto Sans Symbols" w:eastAsia="Noto Sans Symbols" w:hAnsi="Noto Sans Symbols" w:cs="Noto Sans Symbols"/>
          <w:sz w:val="20"/>
          <w:szCs w:val="20"/>
        </w:rPr>
      </w:pPr>
    </w:p>
    <w:p w14:paraId="1DB0B979"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Edinburgh (completed with expectant families and families with children under the age of 1 year</w:t>
      </w:r>
    </w:p>
    <w:p w14:paraId="1FC82423" w14:textId="77777777" w:rsidR="00BF311C" w:rsidRPr="00447CDE" w:rsidRDefault="00BF311C">
      <w:pPr>
        <w:rPr>
          <w:rFonts w:ascii="Noto Sans Symbols" w:eastAsia="Noto Sans Symbols" w:hAnsi="Noto Sans Symbols" w:cs="Noto Sans Symbols"/>
          <w:sz w:val="20"/>
          <w:szCs w:val="20"/>
        </w:rPr>
      </w:pPr>
    </w:p>
    <w:p w14:paraId="2DC19186" w14:textId="5D45A9AE" w:rsidR="00BF311C" w:rsidRDefault="00D13E5A" w:rsidP="00447CDE">
      <w:pPr>
        <w:jc w:val="center"/>
        <w:rPr>
          <w:rFonts w:ascii="Arial Narrow" w:eastAsia="Arial Narrow" w:hAnsi="Arial Narrow" w:cs="Arial Narrow"/>
          <w:b/>
          <w:sz w:val="20"/>
          <w:szCs w:val="20"/>
        </w:rPr>
      </w:pPr>
      <w:r w:rsidRPr="00447CDE">
        <w:rPr>
          <w:rFonts w:ascii="Arial Narrow" w:eastAsia="Arial Narrow" w:hAnsi="Arial Narrow" w:cs="Arial Narrow"/>
          <w:b/>
          <w:sz w:val="20"/>
          <w:szCs w:val="20"/>
        </w:rPr>
        <w:t>Family Partnership</w:t>
      </w:r>
    </w:p>
    <w:p w14:paraId="548B4E87" w14:textId="77777777" w:rsidR="00447CDE" w:rsidRPr="00447CDE" w:rsidRDefault="00447CDE" w:rsidP="00447CDE">
      <w:pPr>
        <w:jc w:val="center"/>
        <w:rPr>
          <w:rFonts w:ascii="Noto Sans Symbols" w:eastAsia="Noto Sans Symbols" w:hAnsi="Noto Sans Symbols" w:cs="Noto Sans Symbols"/>
          <w:sz w:val="20"/>
          <w:szCs w:val="20"/>
        </w:rPr>
      </w:pPr>
    </w:p>
    <w:p w14:paraId="75F89D50"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Family Needs Assessment and Parenting Routines will be completed according to guidance</w:t>
      </w:r>
    </w:p>
    <w:p w14:paraId="5DB80BE2"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Document results in Child Plus</w:t>
      </w:r>
    </w:p>
    <w:p w14:paraId="78ACC6D2"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Note any needs/referrals in Child Plus Family Services Information tab and note Need Identified in CP</w:t>
      </w:r>
    </w:p>
    <w:p w14:paraId="175471CF" w14:textId="77777777" w:rsidR="00BF311C" w:rsidRPr="00447CDE" w:rsidRDefault="00BF311C">
      <w:pPr>
        <w:rPr>
          <w:rFonts w:ascii="Noto Sans Symbols" w:eastAsia="Noto Sans Symbols" w:hAnsi="Noto Sans Symbols" w:cs="Noto Sans Symbols"/>
          <w:sz w:val="20"/>
          <w:szCs w:val="20"/>
        </w:rPr>
      </w:pPr>
    </w:p>
    <w:p w14:paraId="1D9ECE12" w14:textId="77777777" w:rsidR="00BF311C" w:rsidRPr="00447CDE" w:rsidRDefault="00D13E5A">
      <w:pPr>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Family Partnership goal set within 3 months</w:t>
      </w:r>
    </w:p>
    <w:p w14:paraId="70544108"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Document in CP under Family Service tab</w:t>
      </w:r>
    </w:p>
    <w:p w14:paraId="6B4FCE75"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Document in CP under Family Services Information tab that family is in goal setting process</w:t>
      </w:r>
    </w:p>
    <w:p w14:paraId="6FB056C3" w14:textId="77777777" w:rsidR="00BF311C" w:rsidRPr="00447CDE" w:rsidRDefault="00D13E5A">
      <w:pPr>
        <w:ind w:left="720"/>
        <w:rPr>
          <w:rFonts w:ascii="Arial Narrow" w:eastAsia="Arial Narrow" w:hAnsi="Arial Narrow" w:cs="Arial Narrow"/>
          <w:sz w:val="20"/>
          <w:szCs w:val="20"/>
        </w:rPr>
      </w:pPr>
      <w:r w:rsidRPr="00447CDE">
        <w:rPr>
          <w:rFonts w:ascii="Noto Sans Symbols" w:eastAsia="Noto Sans Symbols" w:hAnsi="Noto Sans Symbols" w:cs="Noto Sans Symbols"/>
          <w:sz w:val="20"/>
          <w:szCs w:val="20"/>
        </w:rPr>
        <w:t xml:space="preserve">❑ </w:t>
      </w:r>
      <w:r w:rsidRPr="00447CDE">
        <w:rPr>
          <w:rFonts w:ascii="Arial Narrow" w:eastAsia="Arial Narrow" w:hAnsi="Arial Narrow" w:cs="Arial Narrow"/>
          <w:sz w:val="20"/>
          <w:szCs w:val="20"/>
        </w:rPr>
        <w:t>Make your PSC aware and document reason if goal takes longer than 3 months to complete</w:t>
      </w:r>
    </w:p>
    <w:p w14:paraId="5AFD6535" w14:textId="77777777" w:rsidR="00BF311C" w:rsidRPr="00447CDE" w:rsidRDefault="00BF311C">
      <w:pPr>
        <w:rPr>
          <w:rFonts w:ascii="Arial Narrow" w:eastAsia="Arial Narrow" w:hAnsi="Arial Narrow" w:cs="Arial Narrow"/>
          <w:sz w:val="17"/>
          <w:szCs w:val="17"/>
        </w:rPr>
      </w:pPr>
    </w:p>
    <w:p w14:paraId="21860073" w14:textId="77777777" w:rsidR="00BF311C" w:rsidRPr="00447CDE" w:rsidRDefault="00BF311C">
      <w:pPr>
        <w:rPr>
          <w:rFonts w:ascii="Arial Narrow" w:eastAsia="Arial Narrow" w:hAnsi="Arial Narrow" w:cs="Arial Narrow"/>
          <w:sz w:val="17"/>
          <w:szCs w:val="17"/>
        </w:rPr>
      </w:pPr>
    </w:p>
    <w:sectPr w:rsidR="00BF311C" w:rsidRPr="00447CD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6F6"/>
    <w:multiLevelType w:val="multilevel"/>
    <w:tmpl w:val="664A8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C04CC6"/>
    <w:multiLevelType w:val="multilevel"/>
    <w:tmpl w:val="3F40D356"/>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num w:numId="1" w16cid:durableId="786393627">
    <w:abstractNumId w:val="1"/>
  </w:num>
  <w:num w:numId="2" w16cid:durableId="170783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1C"/>
    <w:rsid w:val="00447CDE"/>
    <w:rsid w:val="00BF311C"/>
    <w:rsid w:val="00D1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2C5"/>
  <w15:docId w15:val="{D9D72BA7-DD3C-4290-BF55-B42A5942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2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18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I5BUfHHgra0u5+geeutPSU8xA==">AMUW2mUrAsvawlX0kn9MZcROZeK63tZp0a5L5bc4X/GuNERDdGvih6thCYcpCIWX/vE0im+rArtPXri5yrwwpodzDrsV1sIqcju07CyVQa2H8peOUu58hsO58GVlc2Ka6PaSELzjtB7k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Corey Berden</cp:lastModifiedBy>
  <cp:revision>2</cp:revision>
  <dcterms:created xsi:type="dcterms:W3CDTF">2022-07-25T18:59:00Z</dcterms:created>
  <dcterms:modified xsi:type="dcterms:W3CDTF">2022-07-25T18:59:00Z</dcterms:modified>
</cp:coreProperties>
</file>