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ECC39" w14:textId="2B2F80DC" w:rsidR="00C556B4" w:rsidRDefault="00C556B4" w:rsidP="00C556B4">
      <w:pPr>
        <w:pStyle w:val="xmsonormal"/>
        <w:shd w:val="clear" w:color="auto" w:fill="FFFFFF"/>
        <w:spacing w:before="0" w:beforeAutospacing="0" w:after="0" w:afterAutospacing="0"/>
        <w:rPr>
          <w:rFonts w:ascii="Arial" w:hAnsi="Arial" w:cs="Arial"/>
          <w:b/>
          <w:bCs/>
          <w:color w:val="003366"/>
          <w:sz w:val="24"/>
          <w:szCs w:val="24"/>
        </w:rPr>
      </w:pPr>
      <w:r>
        <w:rPr>
          <w:rFonts w:ascii="Arial" w:hAnsi="Arial" w:cs="Arial"/>
          <w:b/>
          <w:bCs/>
          <w:color w:val="003366"/>
          <w:sz w:val="24"/>
          <w:szCs w:val="24"/>
        </w:rPr>
        <w:t>Elevator Speeches</w:t>
      </w:r>
    </w:p>
    <w:p w14:paraId="35DAB744" w14:textId="77777777" w:rsidR="00C556B4" w:rsidRDefault="00C556B4" w:rsidP="00C556B4">
      <w:pPr>
        <w:pStyle w:val="xmsonormal"/>
        <w:shd w:val="clear" w:color="auto" w:fill="FFFFFF"/>
        <w:spacing w:before="0" w:beforeAutospacing="0" w:after="0" w:afterAutospacing="0"/>
        <w:rPr>
          <w:rFonts w:ascii="Arial" w:hAnsi="Arial" w:cs="Arial"/>
          <w:b/>
          <w:bCs/>
          <w:color w:val="003366"/>
          <w:sz w:val="24"/>
          <w:szCs w:val="24"/>
        </w:rPr>
      </w:pPr>
    </w:p>
    <w:p w14:paraId="43ADD9FC" w14:textId="10CD7A55" w:rsidR="00C556B4" w:rsidRDefault="00C556B4" w:rsidP="00C556B4">
      <w:pPr>
        <w:pStyle w:val="xmsonormal"/>
        <w:shd w:val="clear" w:color="auto" w:fill="FFFFFF"/>
        <w:spacing w:before="0" w:beforeAutospacing="0" w:after="0" w:afterAutospacing="0"/>
      </w:pPr>
      <w:r>
        <w:rPr>
          <w:rFonts w:ascii="Arial" w:hAnsi="Arial" w:cs="Arial"/>
          <w:b/>
          <w:bCs/>
          <w:color w:val="003366"/>
          <w:sz w:val="24"/>
          <w:szCs w:val="24"/>
        </w:rPr>
        <w:t>Early Head Start</w:t>
      </w:r>
    </w:p>
    <w:p w14:paraId="7F9070E2" w14:textId="77777777" w:rsidR="00C556B4" w:rsidRDefault="00C556B4" w:rsidP="00C556B4">
      <w:pPr>
        <w:pStyle w:val="xcontentpasted0"/>
        <w:shd w:val="clear" w:color="auto" w:fill="FFFFFF"/>
        <w:spacing w:before="0" w:beforeAutospacing="0" w:after="225" w:afterAutospacing="0"/>
      </w:pPr>
      <w:r>
        <w:rPr>
          <w:rFonts w:ascii="Arial" w:hAnsi="Arial" w:cs="Arial"/>
          <w:color w:val="5E5E5E"/>
          <w:sz w:val="18"/>
          <w:szCs w:val="18"/>
        </w:rPr>
        <w:t xml:space="preserve">Northwest Michigan Community Action Agency (NMCAA) Early Head Start offers both home-based and center-based programming for expectant families and children, birth through age 3. Each of these programs operate year-round and provide learning activities tailored to the unique needs of infants and toddlers, preparing these children for continued growth and development and eventual success in school and life. Whether you are looking for in-home support on your parenting </w:t>
      </w:r>
      <w:proofErr w:type="gramStart"/>
      <w:r>
        <w:rPr>
          <w:rFonts w:ascii="Arial" w:hAnsi="Arial" w:cs="Arial"/>
          <w:color w:val="5E5E5E"/>
          <w:sz w:val="18"/>
          <w:szCs w:val="18"/>
        </w:rPr>
        <w:t>journey, or</w:t>
      </w:r>
      <w:proofErr w:type="gramEnd"/>
      <w:r>
        <w:rPr>
          <w:rFonts w:ascii="Arial" w:hAnsi="Arial" w:cs="Arial"/>
          <w:color w:val="5E5E5E"/>
          <w:sz w:val="18"/>
          <w:szCs w:val="18"/>
        </w:rPr>
        <w:t xml:space="preserve"> are searching for a center in which to enroll your infant or toddler, we invite you to explore our programs.</w:t>
      </w:r>
    </w:p>
    <w:p w14:paraId="63479439" w14:textId="77777777" w:rsidR="00C556B4" w:rsidRDefault="00C556B4" w:rsidP="00C556B4">
      <w:pPr>
        <w:pStyle w:val="Heading4"/>
        <w:shd w:val="clear" w:color="auto" w:fill="FFFFFF"/>
        <w:spacing w:after="45" w:afterAutospacing="0" w:line="330" w:lineRule="atLeast"/>
        <w:rPr>
          <w:rFonts w:eastAsia="Times New Roman"/>
        </w:rPr>
      </w:pPr>
      <w:r>
        <w:rPr>
          <w:rFonts w:ascii="Arial" w:eastAsia="Times New Roman" w:hAnsi="Arial" w:cs="Arial"/>
          <w:b w:val="0"/>
          <w:bCs w:val="0"/>
          <w:color w:val="003366"/>
          <w:sz w:val="18"/>
          <w:szCs w:val="18"/>
        </w:rPr>
        <w:t>For more information contact NMCAA at 231.947.3780</w:t>
      </w:r>
    </w:p>
    <w:p w14:paraId="4C0E2DF1" w14:textId="77777777" w:rsidR="00C556B4" w:rsidRDefault="00C556B4" w:rsidP="00C556B4">
      <w:pPr>
        <w:pStyle w:val="xmsonormal"/>
        <w:shd w:val="clear" w:color="auto" w:fill="FFFFFF"/>
        <w:spacing w:before="0" w:beforeAutospacing="0" w:after="0" w:afterAutospacing="0"/>
      </w:pPr>
      <w:r>
        <w:rPr>
          <w:rFonts w:ascii="Segoe UI" w:hAnsi="Segoe UI" w:cs="Segoe UI"/>
          <w:color w:val="000000"/>
          <w:sz w:val="18"/>
          <w:szCs w:val="18"/>
        </w:rPr>
        <w:t> </w:t>
      </w:r>
    </w:p>
    <w:p w14:paraId="57054B38" w14:textId="77777777" w:rsidR="00C556B4" w:rsidRDefault="00C556B4" w:rsidP="00C556B4">
      <w:pPr>
        <w:pStyle w:val="xmsonormal"/>
        <w:shd w:val="clear" w:color="auto" w:fill="FFFFFF"/>
        <w:spacing w:before="0" w:beforeAutospacing="0" w:after="0" w:afterAutospacing="0"/>
      </w:pPr>
      <w:r>
        <w:rPr>
          <w:rFonts w:ascii="Segoe UI" w:hAnsi="Segoe UI" w:cs="Segoe UI"/>
          <w:color w:val="000000"/>
          <w:sz w:val="18"/>
          <w:szCs w:val="18"/>
        </w:rPr>
        <w:t> </w:t>
      </w:r>
    </w:p>
    <w:p w14:paraId="012386ED" w14:textId="77777777" w:rsidR="00C556B4" w:rsidRDefault="00C556B4" w:rsidP="00C556B4">
      <w:pPr>
        <w:pStyle w:val="Heading3"/>
        <w:shd w:val="clear" w:color="auto" w:fill="FFFFFF"/>
        <w:spacing w:after="45" w:afterAutospacing="0" w:line="390" w:lineRule="atLeast"/>
        <w:rPr>
          <w:rFonts w:eastAsia="Times New Roman"/>
        </w:rPr>
      </w:pPr>
      <w:r>
        <w:rPr>
          <w:rFonts w:ascii="Arial" w:eastAsia="Times New Roman" w:hAnsi="Arial" w:cs="Arial"/>
          <w:color w:val="003366"/>
          <w:sz w:val="20"/>
          <w:szCs w:val="20"/>
        </w:rPr>
        <w:t>Head Start</w:t>
      </w:r>
    </w:p>
    <w:p w14:paraId="4AFBF4EF" w14:textId="77777777" w:rsidR="00C556B4" w:rsidRDefault="00C556B4" w:rsidP="00C556B4">
      <w:pPr>
        <w:pStyle w:val="xmsonormal"/>
        <w:shd w:val="clear" w:color="auto" w:fill="FFFFFF"/>
        <w:spacing w:before="0" w:beforeAutospacing="0" w:after="0" w:afterAutospacing="0"/>
      </w:pPr>
      <w:r>
        <w:rPr>
          <w:rFonts w:ascii="Segoe UI" w:hAnsi="Segoe UI" w:cs="Segoe UI"/>
          <w:color w:val="000000"/>
          <w:sz w:val="18"/>
          <w:szCs w:val="18"/>
          <w:shd w:val="clear" w:color="auto" w:fill="FFFFFF"/>
        </w:rPr>
        <w:t>Northwest Michigan Community Action Agency (NMCAA) Head Start preschool programs foster children's growth through services that support early learning and development, health, and family well-being. Head Start staff actively engage parents, recognizing family participation as key to strong child outcomes. Services are available at no cost to children, ages 3-5, and are geared towards our mission of providing high-quality services in safe and healthy settings that prepare children for school and life. We invite you to contact us to learn more about our programs. </w:t>
      </w:r>
    </w:p>
    <w:p w14:paraId="3EF04F90" w14:textId="77777777" w:rsidR="00C556B4" w:rsidRDefault="00C556B4" w:rsidP="00C556B4">
      <w:pPr>
        <w:pStyle w:val="Heading4"/>
        <w:shd w:val="clear" w:color="auto" w:fill="FFFFFF"/>
        <w:spacing w:after="45" w:afterAutospacing="0" w:line="330" w:lineRule="atLeast"/>
        <w:rPr>
          <w:rFonts w:eastAsia="Times New Roman"/>
        </w:rPr>
      </w:pPr>
      <w:r>
        <w:rPr>
          <w:rFonts w:ascii="Arial" w:eastAsia="Times New Roman" w:hAnsi="Arial" w:cs="Arial"/>
          <w:b w:val="0"/>
          <w:bCs w:val="0"/>
          <w:color w:val="003366"/>
        </w:rPr>
        <w:t>For more information contact NMCAA at 231.947.3780</w:t>
      </w:r>
    </w:p>
    <w:p w14:paraId="2092D5D8" w14:textId="7467EC02" w:rsidR="00A42416" w:rsidRDefault="00A42416" w:rsidP="00C556B4"/>
    <w:p w14:paraId="51D6070E" w14:textId="1AD98785" w:rsidR="004D6946" w:rsidRDefault="004D6946" w:rsidP="00C556B4"/>
    <w:p w14:paraId="2630AE38" w14:textId="349856F6" w:rsidR="004D6946" w:rsidRDefault="004D6946" w:rsidP="00C556B4"/>
    <w:p w14:paraId="534CF32F" w14:textId="1EFA1B02" w:rsidR="004D6946" w:rsidRPr="00C556B4" w:rsidRDefault="004D6946" w:rsidP="00C556B4">
      <w:r>
        <w:t>2/23</w:t>
      </w:r>
    </w:p>
    <w:sectPr w:rsidR="004D6946" w:rsidRPr="00C55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6B4"/>
    <w:rsid w:val="004D6946"/>
    <w:rsid w:val="00A42416"/>
    <w:rsid w:val="00C55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E2680"/>
  <w15:chartTrackingRefBased/>
  <w15:docId w15:val="{F102ECA3-C4A0-4A2F-B238-3FCA4E25E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C556B4"/>
    <w:pPr>
      <w:spacing w:before="100" w:beforeAutospacing="1" w:after="100" w:afterAutospacing="1" w:line="240" w:lineRule="auto"/>
      <w:outlineLvl w:val="2"/>
    </w:pPr>
    <w:rPr>
      <w:rFonts w:ascii="Calibri" w:hAnsi="Calibri" w:cs="Calibri"/>
      <w:b/>
      <w:bCs/>
      <w:sz w:val="27"/>
      <w:szCs w:val="27"/>
    </w:rPr>
  </w:style>
  <w:style w:type="paragraph" w:styleId="Heading4">
    <w:name w:val="heading 4"/>
    <w:basedOn w:val="Normal"/>
    <w:link w:val="Heading4Char"/>
    <w:uiPriority w:val="9"/>
    <w:semiHidden/>
    <w:unhideWhenUsed/>
    <w:qFormat/>
    <w:rsid w:val="00C556B4"/>
    <w:pPr>
      <w:spacing w:before="100" w:beforeAutospacing="1" w:after="100" w:afterAutospacing="1" w:line="240" w:lineRule="auto"/>
      <w:outlineLvl w:val="3"/>
    </w:pPr>
    <w:rPr>
      <w:rFonts w:ascii="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556B4"/>
    <w:rPr>
      <w:rFonts w:ascii="Calibri" w:hAnsi="Calibri" w:cs="Calibri"/>
      <w:b/>
      <w:bCs/>
      <w:sz w:val="27"/>
      <w:szCs w:val="27"/>
    </w:rPr>
  </w:style>
  <w:style w:type="character" w:customStyle="1" w:styleId="Heading4Char">
    <w:name w:val="Heading 4 Char"/>
    <w:basedOn w:val="DefaultParagraphFont"/>
    <w:link w:val="Heading4"/>
    <w:uiPriority w:val="9"/>
    <w:semiHidden/>
    <w:rsid w:val="00C556B4"/>
    <w:rPr>
      <w:rFonts w:ascii="Calibri" w:hAnsi="Calibri" w:cs="Calibri"/>
      <w:b/>
      <w:bCs/>
      <w:sz w:val="24"/>
      <w:szCs w:val="24"/>
    </w:rPr>
  </w:style>
  <w:style w:type="paragraph" w:customStyle="1" w:styleId="xmsonormal">
    <w:name w:val="x_msonormal"/>
    <w:basedOn w:val="Normal"/>
    <w:rsid w:val="00C556B4"/>
    <w:pPr>
      <w:spacing w:before="100" w:beforeAutospacing="1" w:after="100" w:afterAutospacing="1" w:line="240" w:lineRule="auto"/>
    </w:pPr>
    <w:rPr>
      <w:rFonts w:ascii="Calibri" w:hAnsi="Calibri" w:cs="Calibri"/>
    </w:rPr>
  </w:style>
  <w:style w:type="paragraph" w:customStyle="1" w:styleId="xcontentpasted0">
    <w:name w:val="x_contentpasted0"/>
    <w:basedOn w:val="Normal"/>
    <w:rsid w:val="00C556B4"/>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19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197</Words>
  <Characters>1125</Characters>
  <Application>Microsoft Office Word</Application>
  <DocSecurity>0</DocSecurity>
  <Lines>9</Lines>
  <Paragraphs>2</Paragraphs>
  <ScaleCrop>false</ScaleCrop>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Berden</dc:creator>
  <cp:keywords/>
  <dc:description/>
  <cp:lastModifiedBy>Corey Berden</cp:lastModifiedBy>
  <cp:revision>2</cp:revision>
  <dcterms:created xsi:type="dcterms:W3CDTF">2023-02-23T18:38:00Z</dcterms:created>
  <dcterms:modified xsi:type="dcterms:W3CDTF">2023-02-23T18:40:00Z</dcterms:modified>
</cp:coreProperties>
</file>