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4DA9" w:rsidRDefault="00567DEC" w:rsidP="003A736E">
      <w:pPr>
        <w:spacing w:line="240" w:lineRule="auto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  <w:color w:val="2E75B5"/>
        </w:rPr>
        <w:t>Username / Password</w:t>
      </w:r>
      <w:r>
        <w:rPr>
          <w:rFonts w:ascii="Arial Narrow" w:eastAsia="Arial Narrow" w:hAnsi="Arial Narrow" w:cs="Arial Narrow"/>
          <w:i/>
          <w:color w:val="2E75B5"/>
        </w:rPr>
        <w:t xml:space="preserve">:  </w:t>
      </w:r>
      <w:r>
        <w:rPr>
          <w:rFonts w:ascii="Arial Narrow" w:eastAsia="Arial Narrow" w:hAnsi="Arial Narrow" w:cs="Arial Narrow"/>
          <w:i/>
        </w:rPr>
        <w:t xml:space="preserve">Request via email to Stacey Parent.  Site has a username / password, email retrieval system.  </w:t>
      </w:r>
      <w:r>
        <w:rPr>
          <w:rFonts w:ascii="Arial Narrow" w:eastAsia="Arial Narrow" w:hAnsi="Arial Narrow" w:cs="Arial Narrow"/>
          <w:b/>
          <w:i/>
        </w:rPr>
        <w:t xml:space="preserve">Log in - </w:t>
      </w:r>
      <w:r>
        <w:rPr>
          <w:rFonts w:ascii="Arial Narrow" w:eastAsia="Arial Narrow" w:hAnsi="Arial Narrow" w:cs="Arial Narrow"/>
          <w:i/>
        </w:rPr>
        <w:t xml:space="preserve">Site is your PSC and your personal </w:t>
      </w:r>
      <w:r>
        <w:rPr>
          <w:rFonts w:ascii="Arial Narrow" w:eastAsia="Arial Narrow" w:hAnsi="Arial Narrow" w:cs="Arial Narrow"/>
          <w:b/>
          <w:i/>
        </w:rPr>
        <w:t>Group</w:t>
      </w:r>
      <w:r>
        <w:rPr>
          <w:rFonts w:ascii="Arial Narrow" w:eastAsia="Arial Narrow" w:hAnsi="Arial Narrow" w:cs="Arial Narrow"/>
          <w:i/>
        </w:rPr>
        <w:t xml:space="preserve"> is County/CFS names.</w:t>
      </w:r>
    </w:p>
    <w:p w14:paraId="00000002" w14:textId="77777777" w:rsidR="00D24DA9" w:rsidRDefault="00567DEC" w:rsidP="003A736E">
      <w:pPr>
        <w:spacing w:line="240" w:lineRule="auto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  <w:color w:val="2E75B5"/>
        </w:rPr>
        <w:t xml:space="preserve">I PAD friendly; Pop up Blocker: </w:t>
      </w:r>
      <w:r>
        <w:rPr>
          <w:rFonts w:ascii="Arial Narrow" w:eastAsia="Arial Narrow" w:hAnsi="Arial Narrow" w:cs="Arial Narrow"/>
          <w:i/>
        </w:rPr>
        <w:t xml:space="preserve">Allow pop ups from site. Turn off pop up blockers to view/ save Strategies Reports.  </w:t>
      </w:r>
    </w:p>
    <w:p w14:paraId="00000003" w14:textId="77777777" w:rsidR="00D24DA9" w:rsidRDefault="00567DEC" w:rsidP="003A736E">
      <w:pPr>
        <w:spacing w:line="240" w:lineRule="auto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  <w:color w:val="2E75B5"/>
        </w:rPr>
        <w:t>Help tab</w:t>
      </w:r>
      <w:r>
        <w:rPr>
          <w:rFonts w:ascii="Arial Narrow" w:eastAsia="Arial Narrow" w:hAnsi="Arial Narrow" w:cs="Arial Narrow"/>
          <w:i/>
          <w:color w:val="2E75B5"/>
        </w:rPr>
        <w:t xml:space="preserve">: </w:t>
      </w:r>
      <w:r>
        <w:rPr>
          <w:rFonts w:ascii="Arial Narrow" w:eastAsia="Arial Narrow" w:hAnsi="Arial Narrow" w:cs="Arial Narrow"/>
          <w:i/>
        </w:rPr>
        <w:t xml:space="preserve">User manual, support video, pdf DECAs. Also, call/email Stacey Parent for support.  </w:t>
      </w:r>
    </w:p>
    <w:p w14:paraId="00000004" w14:textId="77777777" w:rsidR="00D24DA9" w:rsidRDefault="00567DEC" w:rsidP="003A736E">
      <w:pPr>
        <w:spacing w:line="240" w:lineRule="auto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  <w:color w:val="2E75B5"/>
        </w:rPr>
        <w:t xml:space="preserve">Transitioning child:  </w:t>
      </w:r>
      <w:r>
        <w:rPr>
          <w:rFonts w:ascii="Arial Narrow" w:eastAsia="Arial Narrow" w:hAnsi="Arial Narrow" w:cs="Arial Narrow"/>
          <w:i/>
        </w:rPr>
        <w:t xml:space="preserve">Email PSC to archive or transfer child to their Head Start Teacher. </w:t>
      </w:r>
    </w:p>
    <w:p w14:paraId="00000005" w14:textId="77777777" w:rsidR="00D24DA9" w:rsidRDefault="00567DEC" w:rsidP="003A736E">
      <w:pPr>
        <w:spacing w:line="240" w:lineRule="auto"/>
        <w:rPr>
          <w:rFonts w:ascii="Arial Narrow" w:eastAsia="Arial Narrow" w:hAnsi="Arial Narrow" w:cs="Arial Narrow"/>
          <w:b/>
          <w:color w:val="2E75B5"/>
        </w:rPr>
      </w:pPr>
      <w:r>
        <w:rPr>
          <w:rFonts w:ascii="Arial Narrow" w:eastAsia="Arial Narrow" w:hAnsi="Arial Narrow" w:cs="Arial Narrow"/>
          <w:b/>
          <w:color w:val="2E75B5"/>
        </w:rPr>
        <w:t xml:space="preserve">Create a new child record REMEMBER TO SUBMIT TO SAVE!   </w:t>
      </w:r>
    </w:p>
    <w:p w14:paraId="00000006" w14:textId="77777777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e-DECA Management</w:t>
      </w:r>
      <w:r>
        <w:rPr>
          <w:rFonts w:ascii="Arial Narrow" w:eastAsia="Arial Narrow" w:hAnsi="Arial Narrow" w:cs="Arial Narrow"/>
          <w:color w:val="000000"/>
        </w:rPr>
        <w:t xml:space="preserve"> tab – </w:t>
      </w:r>
      <w:r>
        <w:rPr>
          <w:rFonts w:ascii="Arial Narrow" w:eastAsia="Arial Narrow" w:hAnsi="Arial Narrow" w:cs="Arial Narrow"/>
          <w:color w:val="2E75B5"/>
        </w:rPr>
        <w:t>manage children; create a new child record</w:t>
      </w:r>
      <w:r>
        <w:rPr>
          <w:rFonts w:ascii="Arial Narrow" w:eastAsia="Arial Narrow" w:hAnsi="Arial Narrow" w:cs="Arial Narrow"/>
          <w:color w:val="000000"/>
        </w:rPr>
        <w:t xml:space="preserve">. </w:t>
      </w:r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 xml:space="preserve">Is the child already entered in e </w:t>
      </w:r>
      <w:proofErr w:type="spellStart"/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>deca</w:t>
      </w:r>
      <w:proofErr w:type="spellEnd"/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 xml:space="preserve"> under another group? We cannot enter children twice.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</w:p>
    <w:p w14:paraId="00000007" w14:textId="77777777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Child information to be entered (*) is required information.</w:t>
      </w:r>
    </w:p>
    <w:p w14:paraId="00000008" w14:textId="48E0589A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Site </w:t>
      </w:r>
      <w:r>
        <w:rPr>
          <w:rFonts w:ascii="Arial Narrow" w:eastAsia="Arial Narrow" w:hAnsi="Arial Narrow" w:cs="Arial Narrow"/>
          <w:color w:val="000000"/>
        </w:rPr>
        <w:t xml:space="preserve">(PSC) with </w:t>
      </w:r>
      <w:r>
        <w:rPr>
          <w:rFonts w:ascii="Arial Narrow" w:eastAsia="Arial Narrow" w:hAnsi="Arial Narrow" w:cs="Arial Narrow"/>
          <w:b/>
          <w:color w:val="000000"/>
        </w:rPr>
        <w:t>Group</w:t>
      </w:r>
      <w:r>
        <w:rPr>
          <w:rFonts w:ascii="Arial Narrow" w:eastAsia="Arial Narrow" w:hAnsi="Arial Narrow" w:cs="Arial Narrow"/>
          <w:color w:val="000000"/>
        </w:rPr>
        <w:t xml:space="preserve"> as </w:t>
      </w:r>
      <w:r w:rsidR="00EF1C70">
        <w:rPr>
          <w:rFonts w:ascii="Arial Narrow" w:eastAsia="Arial Narrow" w:hAnsi="Arial Narrow" w:cs="Arial Narrow"/>
          <w:color w:val="000000"/>
        </w:rPr>
        <w:t xml:space="preserve">the </w:t>
      </w:r>
      <w:r>
        <w:rPr>
          <w:rFonts w:ascii="Arial Narrow" w:eastAsia="Arial Narrow" w:hAnsi="Arial Narrow" w:cs="Arial Narrow"/>
          <w:color w:val="000000"/>
        </w:rPr>
        <w:t xml:space="preserve">County / CFS), </w:t>
      </w:r>
      <w:r>
        <w:rPr>
          <w:rFonts w:ascii="Arial Narrow" w:eastAsia="Arial Narrow" w:hAnsi="Arial Narrow" w:cs="Arial Narrow"/>
          <w:b/>
          <w:color w:val="000000"/>
          <w:u w:val="single"/>
        </w:rPr>
        <w:t>or</w:t>
      </w:r>
      <w:r>
        <w:rPr>
          <w:rFonts w:ascii="Arial Narrow" w:eastAsia="Arial Narrow" w:hAnsi="Arial Narrow" w:cs="Arial Narrow"/>
          <w:color w:val="000000"/>
        </w:rPr>
        <w:t xml:space="preserve"> (Collaborative Center Services Coordinator or Site Coordinator) &amp; </w:t>
      </w:r>
      <w:r>
        <w:rPr>
          <w:rFonts w:ascii="Arial Narrow" w:eastAsia="Arial Narrow" w:hAnsi="Arial Narrow" w:cs="Arial Narrow"/>
          <w:b/>
          <w:color w:val="000000"/>
        </w:rPr>
        <w:t>Group being either</w:t>
      </w:r>
      <w:r>
        <w:rPr>
          <w:rFonts w:ascii="Arial Narrow" w:eastAsia="Arial Narrow" w:hAnsi="Arial Narrow" w:cs="Arial Narrow"/>
          <w:color w:val="000000"/>
        </w:rPr>
        <w:t xml:space="preserve"> Collaborative Center or E</w:t>
      </w:r>
      <w:r w:rsidR="003A736E">
        <w:rPr>
          <w:rFonts w:ascii="Arial Narrow" w:eastAsia="Arial Narrow" w:hAnsi="Arial Narrow" w:cs="Arial Narrow"/>
          <w:color w:val="000000"/>
        </w:rPr>
        <w:t>HS</w:t>
      </w:r>
      <w:r>
        <w:rPr>
          <w:rFonts w:ascii="Arial Narrow" w:eastAsia="Arial Narrow" w:hAnsi="Arial Narrow" w:cs="Arial Narrow"/>
          <w:color w:val="000000"/>
        </w:rPr>
        <w:t xml:space="preserve"> Center / Teacher).</w:t>
      </w:r>
    </w:p>
    <w:p w14:paraId="00000009" w14:textId="519EBD98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“Contacts”</w:t>
      </w:r>
      <w:r>
        <w:rPr>
          <w:rFonts w:ascii="Arial Narrow" w:eastAsia="Arial Narrow" w:hAnsi="Arial Narrow" w:cs="Arial Narrow"/>
          <w:color w:val="000000"/>
        </w:rPr>
        <w:t xml:space="preserve"> below is for entering paren</w:t>
      </w:r>
      <w:r w:rsidR="00EF1C70">
        <w:rPr>
          <w:rFonts w:ascii="Arial Narrow" w:eastAsia="Arial Narrow" w:hAnsi="Arial Narrow" w:cs="Arial Narrow"/>
          <w:color w:val="000000"/>
        </w:rPr>
        <w:t>t/guardian</w:t>
      </w:r>
      <w:r>
        <w:rPr>
          <w:rFonts w:ascii="Arial Narrow" w:eastAsia="Arial Narrow" w:hAnsi="Arial Narrow" w:cs="Arial Narrow"/>
          <w:color w:val="000000"/>
        </w:rPr>
        <w:t xml:space="preserve"> information, prior to completing e-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0A" w14:textId="6DB0472E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Only enter </w:t>
      </w:r>
      <w:r w:rsidR="00EF1C70">
        <w:rPr>
          <w:rFonts w:ascii="Arial Narrow" w:eastAsia="Arial Narrow" w:hAnsi="Arial Narrow" w:cs="Arial Narrow"/>
          <w:color w:val="000000"/>
        </w:rPr>
        <w:t xml:space="preserve">the </w:t>
      </w:r>
      <w:r>
        <w:rPr>
          <w:rFonts w:ascii="Arial Narrow" w:eastAsia="Arial Narrow" w:hAnsi="Arial Narrow" w:cs="Arial Narrow"/>
          <w:color w:val="000000"/>
        </w:rPr>
        <w:t>parent/guardian completing DECA.  You do not have to do phone/email.</w:t>
      </w:r>
    </w:p>
    <w:p w14:paraId="0000000B" w14:textId="7CBEAD56" w:rsidR="00D24DA9" w:rsidRDefault="00567DEC" w:rsidP="003A73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Either print a (pdf) DECA or parent may complete with your I Pad.  Parent</w:t>
      </w:r>
      <w:r w:rsidR="003A736E">
        <w:rPr>
          <w:rFonts w:ascii="Arial Narrow" w:eastAsia="Arial Narrow" w:hAnsi="Arial Narrow" w:cs="Arial Narrow"/>
          <w:color w:val="000000"/>
        </w:rPr>
        <w:t>/Guardian</w:t>
      </w:r>
      <w:r>
        <w:rPr>
          <w:rFonts w:ascii="Arial Narrow" w:eastAsia="Arial Narrow" w:hAnsi="Arial Narrow" w:cs="Arial Narrow"/>
          <w:color w:val="000000"/>
        </w:rPr>
        <w:t xml:space="preserve"> must have been with children to observe them for 4 weeks to complete an e 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or Deca-C. </w:t>
      </w:r>
    </w:p>
    <w:p w14:paraId="0000000C" w14:textId="77777777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Printing Pdf DECA</w:t>
      </w:r>
      <w:r>
        <w:rPr>
          <w:rFonts w:ascii="Arial Narrow" w:eastAsia="Arial Narrow" w:hAnsi="Arial Narrow" w:cs="Arial Narrow"/>
          <w:color w:val="000000"/>
        </w:rPr>
        <w:t xml:space="preserve">:  </w:t>
      </w:r>
      <w:r>
        <w:rPr>
          <w:rFonts w:ascii="Arial Narrow" w:eastAsia="Arial Narrow" w:hAnsi="Arial Narrow" w:cs="Arial Narrow"/>
          <w:b/>
          <w:color w:val="000000"/>
        </w:rPr>
        <w:t xml:space="preserve">Input Ratings - </w:t>
      </w:r>
      <w:r>
        <w:rPr>
          <w:rFonts w:ascii="Arial Narrow" w:eastAsia="Arial Narrow" w:hAnsi="Arial Narrow" w:cs="Arial Narrow"/>
          <w:color w:val="000000"/>
        </w:rPr>
        <w:t xml:space="preserve">Scroll to age appropriate DECA: </w:t>
      </w:r>
      <w:r>
        <w:rPr>
          <w:rFonts w:ascii="Arial Narrow" w:eastAsia="Arial Narrow" w:hAnsi="Arial Narrow" w:cs="Arial Narrow"/>
          <w:b/>
          <w:color w:val="000000"/>
        </w:rPr>
        <w:t>Infant</w:t>
      </w:r>
      <w:r>
        <w:rPr>
          <w:rFonts w:ascii="Arial Narrow" w:eastAsia="Arial Narrow" w:hAnsi="Arial Narrow" w:cs="Arial Narrow"/>
          <w:color w:val="000000"/>
        </w:rPr>
        <w:t xml:space="preserve"> (0-18 </w:t>
      </w:r>
      <w:proofErr w:type="spellStart"/>
      <w:r>
        <w:rPr>
          <w:rFonts w:ascii="Arial Narrow" w:eastAsia="Arial Narrow" w:hAnsi="Arial Narrow" w:cs="Arial Narrow"/>
          <w:color w:val="000000"/>
        </w:rPr>
        <w:t>mos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), </w:t>
      </w:r>
      <w:r>
        <w:rPr>
          <w:rFonts w:ascii="Arial Narrow" w:eastAsia="Arial Narrow" w:hAnsi="Arial Narrow" w:cs="Arial Narrow"/>
          <w:b/>
          <w:color w:val="000000"/>
        </w:rPr>
        <w:t>Toddler</w:t>
      </w:r>
      <w:r>
        <w:rPr>
          <w:rFonts w:ascii="Arial Narrow" w:eastAsia="Arial Narrow" w:hAnsi="Arial Narrow" w:cs="Arial Narrow"/>
          <w:color w:val="000000"/>
        </w:rPr>
        <w:t xml:space="preserve"> (18-36 </w:t>
      </w:r>
      <w:proofErr w:type="spellStart"/>
      <w:r>
        <w:rPr>
          <w:rFonts w:ascii="Arial Narrow" w:eastAsia="Arial Narrow" w:hAnsi="Arial Narrow" w:cs="Arial Narrow"/>
          <w:color w:val="000000"/>
        </w:rPr>
        <w:t>mos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), </w:t>
      </w:r>
      <w:r>
        <w:rPr>
          <w:rFonts w:ascii="Arial Narrow" w:eastAsia="Arial Narrow" w:hAnsi="Arial Narrow" w:cs="Arial Narrow"/>
          <w:b/>
          <w:color w:val="000000"/>
        </w:rPr>
        <w:t>Deca-P2</w:t>
      </w:r>
      <w:r>
        <w:rPr>
          <w:rFonts w:ascii="Arial Narrow" w:eastAsia="Arial Narrow" w:hAnsi="Arial Narrow" w:cs="Arial Narrow"/>
          <w:color w:val="000000"/>
        </w:rPr>
        <w:t xml:space="preserve"> (36 mos-6 </w:t>
      </w:r>
      <w:proofErr w:type="spellStart"/>
      <w:r>
        <w:rPr>
          <w:rFonts w:ascii="Arial Narrow" w:eastAsia="Arial Narrow" w:hAnsi="Arial Narrow" w:cs="Arial Narrow"/>
          <w:color w:val="000000"/>
        </w:rPr>
        <w:t>yrs</w:t>
      </w:r>
      <w:proofErr w:type="spellEnd"/>
      <w:r>
        <w:rPr>
          <w:rFonts w:ascii="Arial Narrow" w:eastAsia="Arial Narrow" w:hAnsi="Arial Narrow" w:cs="Arial Narrow"/>
          <w:color w:val="000000"/>
        </w:rPr>
        <w:t>).  After parents complete their DECA, manually enter it online.</w:t>
      </w:r>
    </w:p>
    <w:p w14:paraId="0000000D" w14:textId="710DE9C8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Deca-C</w:t>
      </w:r>
      <w:r>
        <w:rPr>
          <w:rFonts w:ascii="Arial Narrow" w:eastAsia="Arial Narrow" w:hAnsi="Arial Narrow" w:cs="Arial Narrow"/>
          <w:color w:val="000000"/>
        </w:rPr>
        <w:t xml:space="preserve"> (Clinical -</w:t>
      </w:r>
      <w:r>
        <w:rPr>
          <w:rFonts w:ascii="Arial Narrow" w:eastAsia="Arial Narrow" w:hAnsi="Arial Narrow" w:cs="Arial Narrow"/>
          <w:b/>
          <w:color w:val="000000"/>
        </w:rPr>
        <w:t xml:space="preserve"> For children 2-5 who have experienced trauma and/or are having </w:t>
      </w:r>
      <w:r w:rsidR="003A736E">
        <w:rPr>
          <w:rFonts w:ascii="Arial Narrow" w:eastAsia="Arial Narrow" w:hAnsi="Arial Narrow" w:cs="Arial Narrow"/>
          <w:b/>
          <w:color w:val="000000"/>
        </w:rPr>
        <w:t xml:space="preserve">big </w:t>
      </w:r>
      <w:r>
        <w:rPr>
          <w:rFonts w:ascii="Arial Narrow" w:eastAsia="Arial Narrow" w:hAnsi="Arial Narrow" w:cs="Arial Narrow"/>
          <w:b/>
          <w:color w:val="000000"/>
        </w:rPr>
        <w:t>challenges).</w:t>
      </w:r>
    </w:p>
    <w:p w14:paraId="0000000E" w14:textId="0DB009B4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After parent</w:t>
      </w:r>
      <w:r w:rsidR="003A736E">
        <w:rPr>
          <w:rFonts w:ascii="Arial Narrow" w:eastAsia="Arial Narrow" w:hAnsi="Arial Narrow" w:cs="Arial Narrow"/>
          <w:color w:val="000000"/>
        </w:rPr>
        <w:t>/guardian</w:t>
      </w:r>
      <w:r>
        <w:rPr>
          <w:rFonts w:ascii="Arial Narrow" w:eastAsia="Arial Narrow" w:hAnsi="Arial Narrow" w:cs="Arial Narrow"/>
          <w:color w:val="000000"/>
        </w:rPr>
        <w:t xml:space="preserve"> complete</w:t>
      </w:r>
      <w:r w:rsidR="003A736E"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</w:rPr>
        <w:t xml:space="preserve"> their DECA, </w:t>
      </w:r>
      <w:r w:rsidR="00EF1C70">
        <w:rPr>
          <w:rFonts w:ascii="Arial Narrow" w:eastAsia="Arial Narrow" w:hAnsi="Arial Narrow" w:cs="Arial Narrow"/>
          <w:color w:val="000000"/>
        </w:rPr>
        <w:t xml:space="preserve">the </w:t>
      </w:r>
      <w:r>
        <w:rPr>
          <w:rFonts w:ascii="Arial Narrow" w:eastAsia="Arial Narrow" w:hAnsi="Arial Narrow" w:cs="Arial Narrow"/>
          <w:color w:val="000000"/>
        </w:rPr>
        <w:t>Teacher manually enters it online.</w:t>
      </w:r>
    </w:p>
    <w:p w14:paraId="0000000F" w14:textId="3D7C6E34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Only Teachers in Collaborative Centers or E</w:t>
      </w:r>
      <w:r w:rsidR="003A736E">
        <w:rPr>
          <w:rFonts w:ascii="Arial Narrow" w:eastAsia="Arial Narrow" w:hAnsi="Arial Narrow" w:cs="Arial Narrow"/>
          <w:color w:val="000000"/>
        </w:rPr>
        <w:t>HS</w:t>
      </w:r>
      <w:r>
        <w:rPr>
          <w:rFonts w:ascii="Arial Narrow" w:eastAsia="Arial Narrow" w:hAnsi="Arial Narrow" w:cs="Arial Narrow"/>
          <w:color w:val="000000"/>
        </w:rPr>
        <w:t xml:space="preserve"> Centers may complete a “Teacher” e 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or Deca-C. </w:t>
      </w:r>
    </w:p>
    <w:p w14:paraId="00000010" w14:textId="68770167" w:rsidR="00D24DA9" w:rsidRDefault="00567D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Teacher completes an 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or Clinical after observing child for 4 weeks; Family completes an 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or Clinical if they have </w:t>
      </w:r>
      <w:r w:rsidR="00620C42">
        <w:rPr>
          <w:rFonts w:ascii="Arial Narrow" w:eastAsia="Arial Narrow" w:hAnsi="Arial Narrow" w:cs="Arial Narrow"/>
          <w:b/>
          <w:color w:val="000000"/>
        </w:rPr>
        <w:t>observed in person for 4 weeks</w:t>
      </w:r>
      <w:r>
        <w:rPr>
          <w:rFonts w:ascii="Arial Narrow" w:eastAsia="Arial Narrow" w:hAnsi="Arial Narrow" w:cs="Arial Narrow"/>
          <w:b/>
          <w:color w:val="000000"/>
        </w:rPr>
        <w:t xml:space="preserve">.  </w:t>
      </w:r>
    </w:p>
    <w:p w14:paraId="00000011" w14:textId="77777777" w:rsidR="00D24DA9" w:rsidRDefault="00567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Child enrollment status changes:</w:t>
      </w:r>
      <w:r>
        <w:rPr>
          <w:rFonts w:ascii="Arial Narrow" w:eastAsia="Arial Narrow" w:hAnsi="Arial Narrow" w:cs="Arial Narrow"/>
          <w:color w:val="000000"/>
        </w:rPr>
        <w:t xml:space="preserve">  Email your PSC, CCSC, Site Coordinator or Stacey Parent.</w:t>
      </w:r>
    </w:p>
    <w:p w14:paraId="417C97D6" w14:textId="77777777" w:rsidR="00EF1C70" w:rsidRDefault="00EF1C70">
      <w:pPr>
        <w:spacing w:line="240" w:lineRule="auto"/>
        <w:rPr>
          <w:rFonts w:ascii="Arial Narrow" w:eastAsia="Arial Narrow" w:hAnsi="Arial Narrow" w:cs="Arial Narrow"/>
          <w:b/>
          <w:color w:val="2E75B5"/>
        </w:rPr>
      </w:pPr>
    </w:p>
    <w:p w14:paraId="00000013" w14:textId="20F3BBE9" w:rsidR="00D24DA9" w:rsidRDefault="00567DEC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2E75B5"/>
        </w:rPr>
        <w:t xml:space="preserve">Input Ratings:  REMEMBER TO SUBMIT TO SAVE!  </w:t>
      </w:r>
      <w:r>
        <w:rPr>
          <w:rFonts w:ascii="Arial Narrow" w:eastAsia="Arial Narrow" w:hAnsi="Arial Narrow" w:cs="Arial Narrow"/>
          <w:b/>
          <w:i/>
          <w:color w:val="2E75B5"/>
        </w:rPr>
        <w:t>Print for child’s file.</w:t>
      </w:r>
      <w:r>
        <w:rPr>
          <w:rFonts w:ascii="Arial Narrow" w:eastAsia="Arial Narrow" w:hAnsi="Arial Narrow" w:cs="Arial Narrow"/>
          <w:b/>
          <w:color w:val="2E75B5"/>
        </w:rPr>
        <w:t xml:space="preserve"> </w:t>
      </w:r>
    </w:p>
    <w:p w14:paraId="00000014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Site</w:t>
      </w:r>
      <w:r>
        <w:rPr>
          <w:rFonts w:ascii="Arial Narrow" w:eastAsia="Arial Narrow" w:hAnsi="Arial Narrow" w:cs="Arial Narrow"/>
          <w:color w:val="000000"/>
        </w:rPr>
        <w:t xml:space="preserve"> (PSC’s name); </w:t>
      </w:r>
      <w:r>
        <w:rPr>
          <w:rFonts w:ascii="Arial Narrow" w:eastAsia="Arial Narrow" w:hAnsi="Arial Narrow" w:cs="Arial Narrow"/>
          <w:b/>
          <w:color w:val="000000"/>
        </w:rPr>
        <w:t>Group</w:t>
      </w:r>
      <w:r>
        <w:rPr>
          <w:rFonts w:ascii="Arial Narrow" w:eastAsia="Arial Narrow" w:hAnsi="Arial Narrow" w:cs="Arial Narrow"/>
          <w:color w:val="000000"/>
        </w:rPr>
        <w:t xml:space="preserve"> (County / CFS name) </w:t>
      </w:r>
    </w:p>
    <w:p w14:paraId="00000015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Child </w:t>
      </w:r>
      <w:r>
        <w:rPr>
          <w:rFonts w:ascii="Arial Narrow" w:eastAsia="Arial Narrow" w:hAnsi="Arial Narrow" w:cs="Arial Narrow"/>
          <w:color w:val="000000"/>
        </w:rPr>
        <w:t>– Scroll down &amp; click a specific child’s name (child must have been entered).</w:t>
      </w:r>
    </w:p>
    <w:p w14:paraId="00000016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Select Record Form </w:t>
      </w:r>
      <w:r>
        <w:rPr>
          <w:rFonts w:ascii="Arial Narrow" w:eastAsia="Arial Narrow" w:hAnsi="Arial Narrow" w:cs="Arial Narrow"/>
          <w:color w:val="000000"/>
        </w:rPr>
        <w:t xml:space="preserve">– Either, </w:t>
      </w:r>
      <w:r>
        <w:rPr>
          <w:rFonts w:ascii="Arial Narrow" w:eastAsia="Arial Narrow" w:hAnsi="Arial Narrow" w:cs="Arial Narrow"/>
          <w:b/>
          <w:color w:val="000000"/>
        </w:rPr>
        <w:t>Infant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</w:rPr>
        <w:t>Toddler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</w:rPr>
        <w:t>Deca-P2</w:t>
      </w:r>
      <w:r>
        <w:rPr>
          <w:rFonts w:ascii="Arial Narrow" w:eastAsia="Arial Narrow" w:hAnsi="Arial Narrow" w:cs="Arial Narrow"/>
          <w:color w:val="000000"/>
        </w:rPr>
        <w:t xml:space="preserve"> or with support, the </w:t>
      </w:r>
      <w:r>
        <w:rPr>
          <w:rFonts w:ascii="Arial Narrow" w:eastAsia="Arial Narrow" w:hAnsi="Arial Narrow" w:cs="Arial Narrow"/>
          <w:b/>
          <w:color w:val="000000"/>
        </w:rPr>
        <w:t>Deca-C.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17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Save this Rating </w:t>
      </w:r>
      <w:r>
        <w:rPr>
          <w:rFonts w:ascii="Arial Narrow" w:eastAsia="Arial Narrow" w:hAnsi="Arial Narrow" w:cs="Arial Narrow"/>
          <w:color w:val="000000"/>
        </w:rPr>
        <w:t xml:space="preserve">(At bottom) - Be certain it states in red that rating is saved.  </w:t>
      </w:r>
    </w:p>
    <w:p w14:paraId="00000018" w14:textId="351687B5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Rating Period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  <w:b/>
          <w:color w:val="000000"/>
        </w:rPr>
        <w:t>Pre</w:t>
      </w:r>
      <w:r>
        <w:rPr>
          <w:rFonts w:ascii="Arial Narrow" w:eastAsia="Arial Narrow" w:hAnsi="Arial Narrow" w:cs="Arial Narrow"/>
          <w:color w:val="000000"/>
        </w:rPr>
        <w:t xml:space="preserve"> (first rating for year)</w:t>
      </w:r>
      <w:r w:rsidR="00EF1C70">
        <w:rPr>
          <w:rFonts w:ascii="Arial Narrow" w:eastAsia="Arial Narrow" w:hAnsi="Arial Narrow" w:cs="Arial Narrow"/>
          <w:color w:val="000000"/>
        </w:rPr>
        <w:t xml:space="preserve"> and then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Mid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</w:rPr>
        <w:t>Post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b/>
          <w:color w:val="000000"/>
        </w:rPr>
        <w:t>Other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EF1C70">
        <w:rPr>
          <w:rFonts w:ascii="Arial Narrow" w:eastAsia="Arial Narrow" w:hAnsi="Arial Narrow" w:cs="Arial Narrow"/>
          <w:color w:val="000000"/>
        </w:rPr>
        <w:t xml:space="preserve">thereafter. </w:t>
      </w:r>
    </w:p>
    <w:p w14:paraId="00000019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New Contact </w:t>
      </w:r>
      <w:r>
        <w:rPr>
          <w:rFonts w:ascii="Arial Narrow" w:eastAsia="Arial Narrow" w:hAnsi="Arial Narrow" w:cs="Arial Narrow"/>
          <w:color w:val="000000"/>
        </w:rPr>
        <w:t>(Adding a caregiver after child/family has been entered)</w:t>
      </w:r>
    </w:p>
    <w:p w14:paraId="0000001A" w14:textId="77777777" w:rsidR="00D24DA9" w:rsidRDefault="00567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Attempt to answer all questions. 2 questions total may be unanswered in different scales.</w:t>
      </w:r>
    </w:p>
    <w:p w14:paraId="0000001B" w14:textId="77777777" w:rsidR="00D24DA9" w:rsidRDefault="00567DEC">
      <w:pPr>
        <w:spacing w:line="240" w:lineRule="auto"/>
        <w:rPr>
          <w:rFonts w:ascii="Arial Narrow" w:eastAsia="Arial Narrow" w:hAnsi="Arial Narrow" w:cs="Arial Narrow"/>
          <w:color w:val="2E75B5"/>
        </w:rPr>
      </w:pPr>
      <w:r>
        <w:rPr>
          <w:rFonts w:ascii="Arial Narrow" w:eastAsia="Arial Narrow" w:hAnsi="Arial Narrow" w:cs="Arial Narrow"/>
          <w:b/>
          <w:color w:val="2E75B5"/>
        </w:rPr>
        <w:t xml:space="preserve">View Ratings/Reports:  </w:t>
      </w:r>
      <w:r>
        <w:rPr>
          <w:rFonts w:ascii="Arial Narrow" w:eastAsia="Arial Narrow" w:hAnsi="Arial Narrow" w:cs="Arial Narrow"/>
          <w:b/>
          <w:i/>
          <w:color w:val="2E75B5"/>
        </w:rPr>
        <w:t>Print Ratings/Strategies Reports for child file</w:t>
      </w:r>
      <w:r>
        <w:rPr>
          <w:rFonts w:ascii="Arial Narrow" w:eastAsia="Arial Narrow" w:hAnsi="Arial Narrow" w:cs="Arial Narrow"/>
          <w:b/>
          <w:color w:val="2E75B5"/>
        </w:rPr>
        <w:t xml:space="preserve">.                                                               </w:t>
      </w:r>
      <w:r>
        <w:rPr>
          <w:rFonts w:ascii="Arial Narrow" w:eastAsia="Arial Narrow" w:hAnsi="Arial Narrow" w:cs="Arial Narrow"/>
          <w:color w:val="2E75B5"/>
        </w:rPr>
        <w:t>There are different options for reports once you have more than 1 child entered &amp; assessed.</w:t>
      </w:r>
    </w:p>
    <w:p w14:paraId="0000001C" w14:textId="77777777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Click “By Child”</w:t>
      </w:r>
    </w:p>
    <w:p w14:paraId="0000001D" w14:textId="6DD810F8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Display Scores and Single Rating Report - </w:t>
      </w:r>
      <w:r>
        <w:rPr>
          <w:rFonts w:ascii="Arial Narrow" w:eastAsia="Arial Narrow" w:hAnsi="Arial Narrow" w:cs="Arial Narrow"/>
          <w:color w:val="000000"/>
        </w:rPr>
        <w:t xml:space="preserve">See scores – S = Strength, T = </w:t>
      </w:r>
      <w:r w:rsidR="00EF1C70">
        <w:rPr>
          <w:rFonts w:ascii="Arial Narrow" w:eastAsia="Arial Narrow" w:hAnsi="Arial Narrow" w:cs="Arial Narrow"/>
          <w:color w:val="000000"/>
        </w:rPr>
        <w:t>Typical, N</w:t>
      </w:r>
      <w:r>
        <w:rPr>
          <w:rFonts w:ascii="Arial Narrow" w:eastAsia="Arial Narrow" w:hAnsi="Arial Narrow" w:cs="Arial Narrow"/>
          <w:color w:val="000000"/>
        </w:rPr>
        <w:t xml:space="preserve"> = Need</w:t>
      </w:r>
    </w:p>
    <w:p w14:paraId="0000001E" w14:textId="77777777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For Strategies / Planning: </w:t>
      </w:r>
      <w:r>
        <w:rPr>
          <w:rFonts w:ascii="Arial Narrow" w:eastAsia="Arial Narrow" w:hAnsi="Arial Narrow" w:cs="Arial Narrow"/>
          <w:color w:val="000000"/>
        </w:rPr>
        <w:t xml:space="preserve">Click </w:t>
      </w:r>
      <w:r>
        <w:rPr>
          <w:rFonts w:ascii="Arial Narrow" w:eastAsia="Arial Narrow" w:hAnsi="Arial Narrow" w:cs="Arial Narrow"/>
          <w:b/>
          <w:color w:val="000000"/>
        </w:rPr>
        <w:t>View all Ratings; Click Strategies.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000001F" w14:textId="73CA76F2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DECA &amp; </w:t>
      </w:r>
      <w:r>
        <w:rPr>
          <w:rFonts w:ascii="Arial Narrow" w:eastAsia="Arial Narrow" w:hAnsi="Arial Narrow" w:cs="Arial Narrow"/>
          <w:i/>
          <w:color w:val="000000"/>
          <w:u w:val="single"/>
        </w:rPr>
        <w:t>Conscious Discipline</w:t>
      </w:r>
      <w:r>
        <w:rPr>
          <w:rFonts w:ascii="Arial Narrow" w:eastAsia="Arial Narrow" w:hAnsi="Arial Narrow" w:cs="Arial Narrow"/>
          <w:color w:val="000000"/>
        </w:rPr>
        <w:t xml:space="preserve"> Strategies </w:t>
      </w:r>
      <w:r w:rsidR="00EF1C70">
        <w:rPr>
          <w:rFonts w:ascii="Arial Narrow" w:eastAsia="Arial Narrow" w:hAnsi="Arial Narrow" w:cs="Arial Narrow"/>
          <w:color w:val="000000"/>
        </w:rPr>
        <w:t xml:space="preserve">are </w:t>
      </w:r>
      <w:r>
        <w:rPr>
          <w:rFonts w:ascii="Arial Narrow" w:eastAsia="Arial Narrow" w:hAnsi="Arial Narrow" w:cs="Arial Narrow"/>
          <w:color w:val="000000"/>
        </w:rPr>
        <w:t>for</w:t>
      </w:r>
      <w:r w:rsidR="00EF1C70">
        <w:rPr>
          <w:rFonts w:ascii="Arial Narrow" w:eastAsia="Arial Narrow" w:hAnsi="Arial Narrow" w:cs="Arial Narrow"/>
          <w:color w:val="000000"/>
        </w:rPr>
        <w:t xml:space="preserve"> both</w:t>
      </w:r>
      <w:r>
        <w:rPr>
          <w:rFonts w:ascii="Arial Narrow" w:eastAsia="Arial Narrow" w:hAnsi="Arial Narrow" w:cs="Arial Narrow"/>
          <w:color w:val="000000"/>
        </w:rPr>
        <w:t xml:space="preserve"> “home” and/or “school</w:t>
      </w:r>
      <w:r w:rsidR="00620C42"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”  </w:t>
      </w:r>
    </w:p>
    <w:p w14:paraId="00000020" w14:textId="7947ACDE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Individualized planning is a collaborative effort with the family, choosing no more than 1- 2 goals in each Protective Factor ‘boxes to click on.’  If there are areas of Need, an e 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should be completed again after around </w:t>
      </w:r>
      <w:r w:rsidR="00620C42">
        <w:rPr>
          <w:rFonts w:ascii="Arial Narrow" w:eastAsia="Arial Narrow" w:hAnsi="Arial Narrow" w:cs="Arial Narrow"/>
          <w:color w:val="000000"/>
        </w:rPr>
        <w:t>6</w:t>
      </w:r>
      <w:r>
        <w:rPr>
          <w:rFonts w:ascii="Arial Narrow" w:eastAsia="Arial Narrow" w:hAnsi="Arial Narrow" w:cs="Arial Narrow"/>
          <w:color w:val="000000"/>
        </w:rPr>
        <w:t xml:space="preserve"> weeks</w:t>
      </w:r>
      <w:r w:rsidR="00620C42">
        <w:rPr>
          <w:rFonts w:ascii="Arial Narrow" w:eastAsia="Arial Narrow" w:hAnsi="Arial Narrow" w:cs="Arial Narrow"/>
          <w:color w:val="000000"/>
        </w:rPr>
        <w:t xml:space="preserve"> to celebrate progress and assess current need for different strategies and goals. 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00000021" w14:textId="7660B24A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 xml:space="preserve">Save selected Strategies / Goals to computer &amp; print </w:t>
      </w:r>
      <w:r w:rsidR="00620C42">
        <w:rPr>
          <w:rFonts w:ascii="Arial Narrow" w:eastAsia="Arial Narrow" w:hAnsi="Arial Narrow" w:cs="Arial Narrow"/>
          <w:b/>
          <w:i/>
          <w:color w:val="000000"/>
          <w:highlight w:val="yellow"/>
        </w:rPr>
        <w:t>them as they won’t</w:t>
      </w:r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 xml:space="preserve"> save in system!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 </w:t>
      </w:r>
    </w:p>
    <w:p w14:paraId="00000022" w14:textId="77777777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</w:rPr>
        <w:lastRenderedPageBreak/>
        <w:t>Scoring with ongoing Needs in Protective Factor areas requires discussions for necessary Mental Health Referrals and/or Early On if appropriate.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00000023" w14:textId="77777777" w:rsidR="00D24DA9" w:rsidRDefault="00567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See </w:t>
      </w:r>
      <w:r>
        <w:rPr>
          <w:b/>
          <w:color w:val="000000"/>
        </w:rPr>
        <w:t xml:space="preserve">Child Plus Entering DECA Results: </w:t>
      </w:r>
      <w:r>
        <w:rPr>
          <w:i/>
          <w:color w:val="000000"/>
        </w:rPr>
        <w:t>Pass, Needs Re-</w:t>
      </w:r>
      <w:proofErr w:type="gramStart"/>
      <w:r>
        <w:rPr>
          <w:i/>
          <w:color w:val="000000"/>
        </w:rPr>
        <w:t>screen</w:t>
      </w:r>
      <w:proofErr w:type="gramEnd"/>
      <w:r>
        <w:rPr>
          <w:i/>
          <w:color w:val="000000"/>
        </w:rPr>
        <w:t xml:space="preserve"> or Fail / Referral</w:t>
      </w:r>
    </w:p>
    <w:sectPr w:rsidR="00D24D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429E" w14:textId="77777777" w:rsidR="00214863" w:rsidRDefault="00214863">
      <w:pPr>
        <w:spacing w:after="0" w:line="240" w:lineRule="auto"/>
      </w:pPr>
      <w:r>
        <w:separator/>
      </w:r>
    </w:p>
  </w:endnote>
  <w:endnote w:type="continuationSeparator" w:id="0">
    <w:p w14:paraId="43D641B4" w14:textId="77777777" w:rsidR="00214863" w:rsidRDefault="0021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24DA9" w:rsidRDefault="00D24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27" w14:textId="48593284" w:rsidR="00D24DA9" w:rsidRDefault="00EF1C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7</w:t>
    </w:r>
    <w:r w:rsidR="00567DEC">
      <w:rPr>
        <w:color w:val="000000"/>
      </w:rPr>
      <w:t>/2</w:t>
    </w:r>
    <w:r>
      <w:rPr>
        <w:color w:val="000000"/>
      </w:rPr>
      <w:t>2</w:t>
    </w:r>
    <w:r w:rsidR="00567DEC">
      <w:rPr>
        <w:color w:val="000000"/>
      </w:rPr>
      <w:t xml:space="preserve">                                                                                 </w:t>
    </w:r>
    <w:proofErr w:type="gramStart"/>
    <w:r w:rsidR="00567DEC">
      <w:rPr>
        <w:color w:val="000000"/>
      </w:rPr>
      <w:t>P:hsforms</w:t>
    </w:r>
    <w:proofErr w:type="gramEnd"/>
    <w:r w:rsidR="00567DEC">
      <w:rPr>
        <w:color w:val="000000"/>
      </w:rPr>
      <w:t xml:space="preserve">\u\mntlhlth\e </w:t>
    </w:r>
    <w:proofErr w:type="spellStart"/>
    <w:r w:rsidR="00567DEC">
      <w:rPr>
        <w:color w:val="000000"/>
      </w:rPr>
      <w:t>deca</w:t>
    </w:r>
    <w:proofErr w:type="spellEnd"/>
    <w:r w:rsidR="00567DEC">
      <w:rPr>
        <w:color w:val="000000"/>
      </w:rPr>
      <w:t xml:space="preserve">\get started </w:t>
    </w:r>
    <w:proofErr w:type="spellStart"/>
    <w:r w:rsidR="00567DEC">
      <w:rPr>
        <w:color w:val="000000"/>
      </w:rPr>
      <w:t>ehs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7F15" w14:textId="77777777" w:rsidR="00214863" w:rsidRDefault="00214863">
      <w:pPr>
        <w:spacing w:after="0" w:line="240" w:lineRule="auto"/>
      </w:pPr>
      <w:r>
        <w:separator/>
      </w:r>
    </w:p>
  </w:footnote>
  <w:footnote w:type="continuationSeparator" w:id="0">
    <w:p w14:paraId="587C2947" w14:textId="77777777" w:rsidR="00214863" w:rsidRDefault="0021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24DA9" w:rsidRDefault="00567DEC">
    <w:pPr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4"/>
        <w:szCs w:val="24"/>
      </w:rPr>
      <w:t>EHS - e-DECA Guidance for Infant/Toddler – With Conscious Discipline Strategies</w:t>
    </w:r>
  </w:p>
  <w:p w14:paraId="00000025" w14:textId="77777777" w:rsidR="00D24DA9" w:rsidRDefault="00000000">
    <w:pPr>
      <w:jc w:val="center"/>
    </w:pPr>
    <w:hyperlink r:id="rId1">
      <w:r w:rsidR="00567DEC">
        <w:rPr>
          <w:color w:val="0563C1"/>
          <w:u w:val="single"/>
        </w:rPr>
        <w:t>www.e-deca2.org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716E"/>
    <w:multiLevelType w:val="multilevel"/>
    <w:tmpl w:val="A89E5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B04D49"/>
    <w:multiLevelType w:val="multilevel"/>
    <w:tmpl w:val="6AAA8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FA75F8"/>
    <w:multiLevelType w:val="multilevel"/>
    <w:tmpl w:val="0F603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5003717">
    <w:abstractNumId w:val="1"/>
  </w:num>
  <w:num w:numId="2" w16cid:durableId="1556500948">
    <w:abstractNumId w:val="2"/>
  </w:num>
  <w:num w:numId="3" w16cid:durableId="183887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9"/>
    <w:rsid w:val="00214863"/>
    <w:rsid w:val="003A736E"/>
    <w:rsid w:val="005130AC"/>
    <w:rsid w:val="00567DEC"/>
    <w:rsid w:val="00620C42"/>
    <w:rsid w:val="00D24DA9"/>
    <w:rsid w:val="00E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132D"/>
  <w15:docId w15:val="{9634A266-BE51-47D1-AF04-E81FC8D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E"/>
  </w:style>
  <w:style w:type="paragraph" w:styleId="Footer">
    <w:name w:val="footer"/>
    <w:basedOn w:val="Normal"/>
    <w:link w:val="FooterChar"/>
    <w:uiPriority w:val="99"/>
    <w:unhideWhenUsed/>
    <w:rsid w:val="003A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deca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2022-07-28T14:04:00Z</dcterms:created>
  <dcterms:modified xsi:type="dcterms:W3CDTF">2022-07-28T14:04:00Z</dcterms:modified>
</cp:coreProperties>
</file>